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9F" w:rsidRDefault="0087489F" w:rsidP="00465E05">
      <w:pPr>
        <w:spacing w:after="0"/>
        <w:jc w:val="right"/>
        <w:rPr>
          <w:rFonts w:ascii="Times New Roman" w:hAnsi="Times New Roman" w:cs="Times New Roman"/>
          <w:sz w:val="26"/>
          <w:szCs w:val="26"/>
        </w:rPr>
      </w:pPr>
    </w:p>
    <w:p w:rsidR="00112DC0" w:rsidRPr="00EE1E1C" w:rsidRDefault="00112DC0" w:rsidP="00112DC0">
      <w:pPr>
        <w:spacing w:after="0"/>
        <w:jc w:val="center"/>
        <w:rPr>
          <w:rFonts w:ascii="Times New Roman" w:hAnsi="Times New Roman" w:cs="Times New Roman"/>
          <w:sz w:val="26"/>
          <w:szCs w:val="26"/>
        </w:rPr>
      </w:pPr>
      <w:r w:rsidRPr="00EE1E1C">
        <w:rPr>
          <w:rFonts w:ascii="Times New Roman" w:hAnsi="Times New Roman" w:cs="Times New Roman"/>
          <w:sz w:val="26"/>
          <w:szCs w:val="26"/>
        </w:rPr>
        <w:t>Муниципальное образовательное бюджетное учреждение дополнительного образования «Центр детского творчества» пгт Кавалерово</w:t>
      </w:r>
    </w:p>
    <w:p w:rsidR="00112DC0" w:rsidRPr="00EE1E1C" w:rsidRDefault="00112DC0" w:rsidP="00112DC0">
      <w:pPr>
        <w:spacing w:after="0"/>
        <w:jc w:val="center"/>
        <w:rPr>
          <w:rFonts w:ascii="Times New Roman" w:hAnsi="Times New Roman" w:cs="Times New Roman"/>
          <w:sz w:val="26"/>
          <w:szCs w:val="26"/>
        </w:rPr>
      </w:pPr>
      <w:r w:rsidRPr="00EE1E1C">
        <w:rPr>
          <w:rFonts w:ascii="Times New Roman" w:hAnsi="Times New Roman" w:cs="Times New Roman"/>
          <w:sz w:val="26"/>
          <w:szCs w:val="26"/>
        </w:rPr>
        <w:t>Кавалеровского муниципального округа Приморского края</w:t>
      </w:r>
    </w:p>
    <w:p w:rsidR="00112DC0" w:rsidRPr="00EF7263" w:rsidRDefault="00112DC0" w:rsidP="00112DC0">
      <w:pPr>
        <w:spacing w:after="0" w:line="202" w:lineRule="atLeast"/>
        <w:ind w:right="56" w:firstLine="709"/>
        <w:jc w:val="center"/>
        <w:rPr>
          <w:rFonts w:ascii="Times New Roman" w:eastAsia="Times New Roman" w:hAnsi="Times New Roman" w:cs="Times New Roman"/>
          <w:color w:val="181818"/>
        </w:rPr>
      </w:pPr>
    </w:p>
    <w:p w:rsidR="00112DC0" w:rsidRDefault="00112DC0" w:rsidP="00112DC0">
      <w:pPr>
        <w:shd w:val="clear" w:color="auto" w:fill="FFFFFF"/>
        <w:spacing w:after="0" w:line="360" w:lineRule="auto"/>
        <w:ind w:right="37" w:firstLine="426"/>
        <w:jc w:val="center"/>
        <w:rPr>
          <w:rFonts w:ascii="Times New Roman" w:eastAsia="Times New Roman" w:hAnsi="Times New Roman" w:cs="Times New Roman"/>
          <w:bCs/>
        </w:rPr>
      </w:pPr>
    </w:p>
    <w:p w:rsidR="0087489F" w:rsidRDefault="0087489F" w:rsidP="00112DC0">
      <w:pPr>
        <w:spacing w:after="0"/>
        <w:jc w:val="center"/>
        <w:rPr>
          <w:rFonts w:ascii="Times New Roman" w:hAnsi="Times New Roman" w:cs="Times New Roman"/>
          <w:sz w:val="26"/>
          <w:szCs w:val="26"/>
        </w:rPr>
      </w:pPr>
    </w:p>
    <w:p w:rsidR="00654224" w:rsidRDefault="00654224" w:rsidP="00654224">
      <w:pPr>
        <w:spacing w:after="0"/>
        <w:jc w:val="right"/>
        <w:rPr>
          <w:rFonts w:ascii="Times New Roman" w:hAnsi="Times New Roman" w:cs="Times New Roman"/>
          <w:sz w:val="26"/>
          <w:szCs w:val="26"/>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5368"/>
      </w:tblGrid>
      <w:tr w:rsidR="00374794" w:rsidRPr="00112DC0" w:rsidTr="00374794">
        <w:tc>
          <w:tcPr>
            <w:tcW w:w="4534" w:type="dxa"/>
          </w:tcPr>
          <w:p w:rsidR="00374794" w:rsidRDefault="008A2519" w:rsidP="0035590B">
            <w:pPr>
              <w:pStyle w:val="ab"/>
              <w:spacing w:before="0" w:beforeAutospacing="0" w:after="0" w:afterAutospacing="0" w:line="276" w:lineRule="auto"/>
              <w:rPr>
                <w:bCs/>
              </w:rPr>
            </w:pPr>
            <w:r>
              <w:rPr>
                <w:bCs/>
              </w:rPr>
              <w:t>СОГЛАСОВАНЫ</w:t>
            </w:r>
          </w:p>
          <w:p w:rsidR="00374794" w:rsidRDefault="00325FF8" w:rsidP="0035590B">
            <w:pPr>
              <w:pStyle w:val="ab"/>
              <w:spacing w:before="0" w:beforeAutospacing="0" w:after="0" w:afterAutospacing="0" w:line="276" w:lineRule="auto"/>
              <w:rPr>
                <w:bCs/>
              </w:rPr>
            </w:pPr>
            <w:r>
              <w:rPr>
                <w:bCs/>
              </w:rPr>
              <w:t>Профсоюзным комитетом</w:t>
            </w:r>
          </w:p>
          <w:p w:rsidR="00325FF8" w:rsidRDefault="000A1CC2" w:rsidP="0035590B">
            <w:pPr>
              <w:pStyle w:val="ab"/>
              <w:spacing w:before="0" w:beforeAutospacing="0" w:after="0" w:afterAutospacing="0" w:line="276" w:lineRule="auto"/>
              <w:rPr>
                <w:bCs/>
              </w:rPr>
            </w:pPr>
            <w:r>
              <w:rPr>
                <w:bCs/>
              </w:rPr>
              <w:t>02.04</w:t>
            </w:r>
            <w:r w:rsidR="00112DC0" w:rsidRPr="000A1CC2">
              <w:rPr>
                <w:bCs/>
              </w:rPr>
              <w:t>.2025</w:t>
            </w:r>
            <w:r w:rsidR="00325FF8" w:rsidRPr="000A1CC2">
              <w:rPr>
                <w:bCs/>
              </w:rPr>
              <w:t xml:space="preserve"> г.</w:t>
            </w:r>
          </w:p>
        </w:tc>
        <w:tc>
          <w:tcPr>
            <w:tcW w:w="5388" w:type="dxa"/>
          </w:tcPr>
          <w:p w:rsidR="00374794" w:rsidRPr="000A1CC2" w:rsidRDefault="008A2519" w:rsidP="0035590B">
            <w:pPr>
              <w:pStyle w:val="ab"/>
              <w:spacing w:before="0" w:beforeAutospacing="0" w:after="0" w:afterAutospacing="0" w:line="276" w:lineRule="auto"/>
              <w:jc w:val="right"/>
              <w:rPr>
                <w:bCs/>
              </w:rPr>
            </w:pPr>
            <w:r w:rsidRPr="000A1CC2">
              <w:rPr>
                <w:bCs/>
              </w:rPr>
              <w:t>УТВЕРЖДЕНЫ</w:t>
            </w:r>
          </w:p>
          <w:p w:rsidR="00374794" w:rsidRPr="00112DC0" w:rsidRDefault="00374794" w:rsidP="000A1CC2">
            <w:pPr>
              <w:pStyle w:val="ab"/>
              <w:spacing w:before="0" w:beforeAutospacing="0" w:after="0" w:afterAutospacing="0" w:line="276" w:lineRule="auto"/>
              <w:jc w:val="right"/>
              <w:rPr>
                <w:bCs/>
                <w:highlight w:val="yellow"/>
              </w:rPr>
            </w:pPr>
            <w:r w:rsidRPr="000A1CC2">
              <w:rPr>
                <w:bCs/>
              </w:rPr>
              <w:t xml:space="preserve">Приказом от </w:t>
            </w:r>
            <w:r w:rsidR="000A1CC2">
              <w:rPr>
                <w:bCs/>
              </w:rPr>
              <w:t>02.04.2025</w:t>
            </w:r>
            <w:r w:rsidR="00325FF8" w:rsidRPr="000A1CC2">
              <w:rPr>
                <w:bCs/>
              </w:rPr>
              <w:t xml:space="preserve"> г. </w:t>
            </w:r>
            <w:r w:rsidRPr="000A1CC2">
              <w:rPr>
                <w:bCs/>
              </w:rPr>
              <w:t>№</w:t>
            </w:r>
            <w:r w:rsidR="00325FF8" w:rsidRPr="000A1CC2">
              <w:rPr>
                <w:bCs/>
              </w:rPr>
              <w:t xml:space="preserve"> </w:t>
            </w:r>
            <w:r w:rsidR="000A1CC2">
              <w:rPr>
                <w:bCs/>
              </w:rPr>
              <w:t>38</w:t>
            </w:r>
            <w:r w:rsidR="002A5D8F" w:rsidRPr="000A1CC2">
              <w:rPr>
                <w:bCs/>
              </w:rPr>
              <w:t>-у</w:t>
            </w:r>
          </w:p>
        </w:tc>
      </w:tr>
    </w:tbl>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Pr="00654224" w:rsidRDefault="00654224" w:rsidP="00654224">
      <w:pPr>
        <w:spacing w:after="0"/>
        <w:jc w:val="center"/>
        <w:rPr>
          <w:rFonts w:ascii="Times New Roman" w:hAnsi="Times New Roman" w:cs="Times New Roman"/>
          <w:sz w:val="36"/>
          <w:szCs w:val="36"/>
        </w:rPr>
      </w:pPr>
    </w:p>
    <w:p w:rsidR="00654224" w:rsidRPr="00374794" w:rsidRDefault="00654224" w:rsidP="00654224">
      <w:pPr>
        <w:spacing w:after="0"/>
        <w:jc w:val="center"/>
        <w:rPr>
          <w:rFonts w:ascii="Times New Roman" w:hAnsi="Times New Roman" w:cs="Times New Roman"/>
          <w:b/>
          <w:sz w:val="28"/>
          <w:szCs w:val="28"/>
        </w:rPr>
      </w:pPr>
      <w:r w:rsidRPr="00374794">
        <w:rPr>
          <w:rFonts w:ascii="Times New Roman" w:hAnsi="Times New Roman" w:cs="Times New Roman"/>
          <w:b/>
          <w:sz w:val="28"/>
          <w:szCs w:val="28"/>
        </w:rPr>
        <w:t>П Р А В И Л А</w:t>
      </w:r>
    </w:p>
    <w:p w:rsidR="00654224" w:rsidRPr="00654224" w:rsidRDefault="00654224" w:rsidP="00654224">
      <w:pPr>
        <w:spacing w:after="0"/>
        <w:jc w:val="center"/>
        <w:rPr>
          <w:rFonts w:ascii="Times New Roman" w:hAnsi="Times New Roman" w:cs="Times New Roman"/>
          <w:sz w:val="36"/>
          <w:szCs w:val="36"/>
        </w:rPr>
      </w:pPr>
    </w:p>
    <w:p w:rsidR="00654224" w:rsidRPr="00374794" w:rsidRDefault="00654224" w:rsidP="00654224">
      <w:pPr>
        <w:spacing w:after="0"/>
        <w:jc w:val="center"/>
        <w:rPr>
          <w:rFonts w:ascii="Times New Roman" w:hAnsi="Times New Roman" w:cs="Times New Roman"/>
          <w:sz w:val="28"/>
          <w:szCs w:val="28"/>
        </w:rPr>
      </w:pPr>
      <w:r w:rsidRPr="00374794">
        <w:rPr>
          <w:rFonts w:ascii="Times New Roman" w:hAnsi="Times New Roman" w:cs="Times New Roman"/>
          <w:sz w:val="28"/>
          <w:szCs w:val="28"/>
        </w:rPr>
        <w:t>внутреннего трудового распорядка</w:t>
      </w:r>
    </w:p>
    <w:p w:rsidR="00654224" w:rsidRDefault="00654224" w:rsidP="00654224">
      <w:pPr>
        <w:spacing w:after="0"/>
        <w:jc w:val="center"/>
        <w:rPr>
          <w:rFonts w:ascii="Times New Roman" w:hAnsi="Times New Roman" w:cs="Times New Roman"/>
          <w:sz w:val="26"/>
          <w:szCs w:val="26"/>
        </w:rPr>
      </w:pPr>
    </w:p>
    <w:p w:rsidR="00112DC0" w:rsidRPr="00EE1E1C" w:rsidRDefault="00654224" w:rsidP="00112DC0">
      <w:pPr>
        <w:spacing w:after="0"/>
        <w:jc w:val="center"/>
        <w:rPr>
          <w:rFonts w:ascii="Times New Roman" w:hAnsi="Times New Roman" w:cs="Times New Roman"/>
          <w:sz w:val="26"/>
          <w:szCs w:val="26"/>
        </w:rPr>
      </w:pPr>
      <w:r>
        <w:rPr>
          <w:rFonts w:ascii="Times New Roman" w:hAnsi="Times New Roman" w:cs="Times New Roman"/>
          <w:sz w:val="26"/>
          <w:szCs w:val="26"/>
        </w:rPr>
        <w:t>для работников Муниципального образовательного бюджетного учреждения дополнительного образовани</w:t>
      </w:r>
      <w:r w:rsidR="00E8403B">
        <w:rPr>
          <w:rFonts w:ascii="Times New Roman" w:hAnsi="Times New Roman" w:cs="Times New Roman"/>
          <w:sz w:val="26"/>
          <w:szCs w:val="26"/>
        </w:rPr>
        <w:t>я «Центр детского творчества» пгт</w:t>
      </w:r>
      <w:r>
        <w:rPr>
          <w:rFonts w:ascii="Times New Roman" w:hAnsi="Times New Roman" w:cs="Times New Roman"/>
          <w:sz w:val="26"/>
          <w:szCs w:val="26"/>
        </w:rPr>
        <w:t xml:space="preserve"> Кавалерово</w:t>
      </w:r>
      <w:r w:rsidR="00112DC0" w:rsidRPr="00112DC0">
        <w:rPr>
          <w:rFonts w:ascii="Times New Roman" w:hAnsi="Times New Roman" w:cs="Times New Roman"/>
          <w:sz w:val="26"/>
          <w:szCs w:val="26"/>
        </w:rPr>
        <w:t xml:space="preserve"> </w:t>
      </w:r>
      <w:r w:rsidR="00112DC0" w:rsidRPr="00EE1E1C">
        <w:rPr>
          <w:rFonts w:ascii="Times New Roman" w:hAnsi="Times New Roman" w:cs="Times New Roman"/>
          <w:sz w:val="26"/>
          <w:szCs w:val="26"/>
        </w:rPr>
        <w:t>Кавалеровского муниципального округа Приморского края</w:t>
      </w: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112DC0">
      <w:pPr>
        <w:spacing w:after="0"/>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654224" w:rsidRDefault="00654224" w:rsidP="00654224">
      <w:pPr>
        <w:spacing w:after="0"/>
        <w:jc w:val="center"/>
        <w:rPr>
          <w:rFonts w:ascii="Times New Roman" w:hAnsi="Times New Roman" w:cs="Times New Roman"/>
          <w:sz w:val="26"/>
          <w:szCs w:val="26"/>
        </w:rPr>
      </w:pPr>
    </w:p>
    <w:p w:rsidR="00465E05" w:rsidRDefault="00465E05" w:rsidP="0087489F">
      <w:pPr>
        <w:spacing w:after="0"/>
        <w:rPr>
          <w:rFonts w:ascii="Times New Roman" w:hAnsi="Times New Roman" w:cs="Times New Roman"/>
          <w:sz w:val="26"/>
          <w:szCs w:val="26"/>
        </w:rPr>
      </w:pPr>
    </w:p>
    <w:p w:rsidR="00302CA1" w:rsidRDefault="00302CA1" w:rsidP="0087489F">
      <w:pPr>
        <w:spacing w:after="0"/>
        <w:rPr>
          <w:rFonts w:ascii="Times New Roman" w:hAnsi="Times New Roman" w:cs="Times New Roman"/>
          <w:sz w:val="26"/>
          <w:szCs w:val="26"/>
        </w:rPr>
      </w:pPr>
    </w:p>
    <w:p w:rsidR="00302CA1" w:rsidRDefault="00302CA1" w:rsidP="0087489F">
      <w:pPr>
        <w:spacing w:after="0"/>
        <w:rPr>
          <w:rFonts w:ascii="Times New Roman" w:hAnsi="Times New Roman" w:cs="Times New Roman"/>
          <w:sz w:val="26"/>
          <w:szCs w:val="26"/>
        </w:rPr>
      </w:pPr>
    </w:p>
    <w:p w:rsidR="00374794" w:rsidRDefault="00374794" w:rsidP="0087489F">
      <w:pPr>
        <w:spacing w:after="0"/>
        <w:rPr>
          <w:rFonts w:ascii="Times New Roman" w:hAnsi="Times New Roman" w:cs="Times New Roman"/>
          <w:sz w:val="26"/>
          <w:szCs w:val="26"/>
        </w:rPr>
      </w:pPr>
    </w:p>
    <w:p w:rsidR="00654224" w:rsidRDefault="00465E05" w:rsidP="00654224">
      <w:pPr>
        <w:spacing w:after="0"/>
        <w:jc w:val="center"/>
        <w:rPr>
          <w:rFonts w:ascii="Times New Roman" w:hAnsi="Times New Roman" w:cs="Times New Roman"/>
          <w:sz w:val="26"/>
          <w:szCs w:val="26"/>
        </w:rPr>
      </w:pPr>
      <w:r>
        <w:rPr>
          <w:rFonts w:ascii="Times New Roman" w:hAnsi="Times New Roman" w:cs="Times New Roman"/>
          <w:sz w:val="26"/>
          <w:szCs w:val="26"/>
        </w:rPr>
        <w:t>п</w:t>
      </w:r>
      <w:r w:rsidR="0087489F">
        <w:rPr>
          <w:rFonts w:ascii="Times New Roman" w:hAnsi="Times New Roman" w:cs="Times New Roman"/>
          <w:sz w:val="26"/>
          <w:szCs w:val="26"/>
        </w:rPr>
        <w:t>гт</w:t>
      </w:r>
      <w:r>
        <w:rPr>
          <w:rFonts w:ascii="Times New Roman" w:hAnsi="Times New Roman" w:cs="Times New Roman"/>
          <w:sz w:val="26"/>
          <w:szCs w:val="26"/>
        </w:rPr>
        <w:t xml:space="preserve"> Кавалерово</w:t>
      </w:r>
    </w:p>
    <w:p w:rsidR="00CB5E90" w:rsidRDefault="00112DC0" w:rsidP="0087489F">
      <w:pPr>
        <w:spacing w:after="0"/>
        <w:jc w:val="center"/>
        <w:rPr>
          <w:rFonts w:ascii="Times New Roman" w:hAnsi="Times New Roman" w:cs="Times New Roman"/>
          <w:sz w:val="26"/>
          <w:szCs w:val="26"/>
        </w:rPr>
      </w:pPr>
      <w:r>
        <w:rPr>
          <w:rFonts w:ascii="Times New Roman" w:hAnsi="Times New Roman" w:cs="Times New Roman"/>
          <w:sz w:val="26"/>
          <w:szCs w:val="26"/>
        </w:rPr>
        <w:t>2025</w:t>
      </w:r>
      <w:r w:rsidR="00654224">
        <w:rPr>
          <w:rFonts w:ascii="Times New Roman" w:hAnsi="Times New Roman" w:cs="Times New Roman"/>
          <w:sz w:val="26"/>
          <w:szCs w:val="26"/>
        </w:rPr>
        <w:t xml:space="preserve"> г.</w:t>
      </w:r>
    </w:p>
    <w:p w:rsidR="002E1579" w:rsidRDefault="002E1579" w:rsidP="0087489F">
      <w:pPr>
        <w:spacing w:after="0"/>
        <w:jc w:val="center"/>
        <w:rPr>
          <w:rFonts w:ascii="Times New Roman" w:hAnsi="Times New Roman" w:cs="Times New Roman"/>
          <w:sz w:val="26"/>
          <w:szCs w:val="26"/>
        </w:rPr>
      </w:pPr>
    </w:p>
    <w:p w:rsidR="00654224" w:rsidRPr="00CB5E90" w:rsidRDefault="00654224" w:rsidP="00654224">
      <w:pPr>
        <w:spacing w:after="0"/>
        <w:jc w:val="center"/>
        <w:rPr>
          <w:rFonts w:ascii="Times New Roman" w:hAnsi="Times New Roman" w:cs="Times New Roman"/>
          <w:b/>
          <w:sz w:val="26"/>
          <w:szCs w:val="26"/>
        </w:rPr>
      </w:pPr>
      <w:r w:rsidRPr="00CB5E90">
        <w:rPr>
          <w:rFonts w:ascii="Times New Roman" w:hAnsi="Times New Roman" w:cs="Times New Roman"/>
          <w:b/>
          <w:sz w:val="26"/>
          <w:szCs w:val="26"/>
          <w:lang w:val="en-US"/>
        </w:rPr>
        <w:t>I</w:t>
      </w:r>
      <w:r w:rsidRPr="00CB5E90">
        <w:rPr>
          <w:rFonts w:ascii="Times New Roman" w:hAnsi="Times New Roman" w:cs="Times New Roman"/>
          <w:b/>
          <w:sz w:val="26"/>
          <w:szCs w:val="26"/>
        </w:rPr>
        <w:t>. ОБЩИЕ ПОЛОЖЕНИЯ</w:t>
      </w:r>
    </w:p>
    <w:p w:rsidR="00654224" w:rsidRDefault="00654224" w:rsidP="00654224">
      <w:pPr>
        <w:spacing w:after="0"/>
        <w:rPr>
          <w:rFonts w:ascii="Times New Roman" w:hAnsi="Times New Roman" w:cs="Times New Roman"/>
          <w:sz w:val="26"/>
          <w:szCs w:val="26"/>
        </w:rPr>
      </w:pPr>
    </w:p>
    <w:p w:rsidR="00654224" w:rsidRPr="00CB4427" w:rsidRDefault="00654224"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1.1. В соответствии с Конституцией РФ граждане РФ имеют право на труд,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оплаты труда,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Обязанность и дело </w:t>
      </w:r>
      <w:r w:rsidR="000D4C22" w:rsidRPr="00CB4427">
        <w:rPr>
          <w:rFonts w:ascii="Times New Roman" w:hAnsi="Times New Roman" w:cs="Times New Roman"/>
          <w:sz w:val="26"/>
          <w:szCs w:val="26"/>
        </w:rPr>
        <w:t>чести каждого способного к труду гражданина РФ – добросовестный труд в избранной им области общественно полезной деятельности, соблюдения трудовой дисциплины.</w:t>
      </w:r>
    </w:p>
    <w:p w:rsidR="000D4C22" w:rsidRPr="00CB4427" w:rsidRDefault="000D4C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Дисциплина труда – это не только строгое соблюдение правил внутреннего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0D4C22" w:rsidRPr="00CB4427" w:rsidRDefault="000D4C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Трудовая дисциплина обеспечивается созданием необходимости и экономических условий для нормальной высокопроизводительной работы, сознательным отношением к тр</w:t>
      </w:r>
      <w:r w:rsidR="006A0AFA" w:rsidRPr="00CB4427">
        <w:rPr>
          <w:rFonts w:ascii="Times New Roman" w:hAnsi="Times New Roman" w:cs="Times New Roman"/>
          <w:sz w:val="26"/>
          <w:szCs w:val="26"/>
        </w:rPr>
        <w:t>уду, методам</w:t>
      </w:r>
      <w:r w:rsidRPr="00CB4427">
        <w:rPr>
          <w:rFonts w:ascii="Times New Roman" w:hAnsi="Times New Roman" w:cs="Times New Roman"/>
          <w:sz w:val="26"/>
          <w:szCs w:val="26"/>
        </w:rPr>
        <w:t xml:space="preserve"> убеждения,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0D4C22" w:rsidRPr="00CB4427" w:rsidRDefault="000D4C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1.2. Правила внутреннего трудового распорядка имеют целью способствовать воспитанию у работников учреждения дополнительного образования творческого отношения к труду, дальнейшему укреплению трудовой дисциплины, организации труда на научной основе, рациональному использованию рабочего времени, создания условий для качественного улучшени</w:t>
      </w:r>
      <w:r w:rsidR="005E44E0" w:rsidRPr="00CB4427">
        <w:rPr>
          <w:rFonts w:ascii="Times New Roman" w:hAnsi="Times New Roman" w:cs="Times New Roman"/>
          <w:sz w:val="26"/>
          <w:szCs w:val="26"/>
        </w:rPr>
        <w:t>я</w:t>
      </w:r>
      <w:r w:rsidRPr="00CB4427">
        <w:rPr>
          <w:rFonts w:ascii="Times New Roman" w:hAnsi="Times New Roman" w:cs="Times New Roman"/>
          <w:sz w:val="26"/>
          <w:szCs w:val="26"/>
        </w:rPr>
        <w:t xml:space="preserve"> учебно-воспитательной, методической, организационно-массовой и хозяйственно-финансовой деятельности.</w:t>
      </w:r>
    </w:p>
    <w:p w:rsidR="000D4C22" w:rsidRPr="00CB4427" w:rsidRDefault="000D4C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1.3. Вопросы, связанные с применением Правил</w:t>
      </w:r>
      <w:r w:rsidR="006A0AFA" w:rsidRPr="00CB4427">
        <w:rPr>
          <w:rFonts w:ascii="Times New Roman" w:hAnsi="Times New Roman" w:cs="Times New Roman"/>
          <w:sz w:val="26"/>
          <w:szCs w:val="26"/>
        </w:rPr>
        <w:t xml:space="preserve"> </w:t>
      </w:r>
      <w:r w:rsidR="00FB2DC9" w:rsidRPr="00CB4427">
        <w:rPr>
          <w:rFonts w:ascii="Times New Roman" w:hAnsi="Times New Roman" w:cs="Times New Roman"/>
          <w:sz w:val="26"/>
          <w:szCs w:val="26"/>
        </w:rPr>
        <w:t>внутреннего трудового распорядка, решаются администрацией МОБУ ДО ЦДТ в пределах предоставленных ей прав, а в случаях, предусмотренных действующим законодательством и Правилами внутреннего трудового распорядка, совместно или по соглашению с профсоюзным комитетом. Эти вопросы решаются также трудовым коллективом в соответствии с его полномочиями.</w:t>
      </w:r>
    </w:p>
    <w:p w:rsidR="00FB2DC9" w:rsidRPr="00CB4427" w:rsidRDefault="00FB2DC9" w:rsidP="00CB4427">
      <w:pPr>
        <w:spacing w:after="0"/>
        <w:ind w:firstLine="709"/>
        <w:jc w:val="both"/>
        <w:rPr>
          <w:rFonts w:ascii="Times New Roman" w:hAnsi="Times New Roman" w:cs="Times New Roman"/>
          <w:sz w:val="26"/>
          <w:szCs w:val="26"/>
        </w:rPr>
      </w:pPr>
    </w:p>
    <w:p w:rsidR="00FB2DC9" w:rsidRPr="00CB4427" w:rsidRDefault="00FB2DC9" w:rsidP="00CB4427">
      <w:pPr>
        <w:spacing w:after="0"/>
        <w:ind w:firstLine="709"/>
        <w:jc w:val="center"/>
        <w:rPr>
          <w:rFonts w:ascii="Times New Roman" w:hAnsi="Times New Roman" w:cs="Times New Roman"/>
          <w:b/>
          <w:sz w:val="26"/>
          <w:szCs w:val="26"/>
        </w:rPr>
      </w:pPr>
      <w:r w:rsidRPr="00CB4427">
        <w:rPr>
          <w:rFonts w:ascii="Times New Roman" w:hAnsi="Times New Roman" w:cs="Times New Roman"/>
          <w:b/>
          <w:sz w:val="26"/>
          <w:szCs w:val="26"/>
          <w:lang w:val="en-US"/>
        </w:rPr>
        <w:t>II</w:t>
      </w:r>
      <w:r w:rsidRPr="00CB4427">
        <w:rPr>
          <w:rFonts w:ascii="Times New Roman" w:hAnsi="Times New Roman" w:cs="Times New Roman"/>
          <w:b/>
          <w:sz w:val="26"/>
          <w:szCs w:val="26"/>
        </w:rPr>
        <w:t>. ПОРЯДОК ПРИЕМА, ПЕРЕВОДА И УВОЛЬНЕНИЯ РАБОТНИКОВ</w:t>
      </w:r>
    </w:p>
    <w:p w:rsidR="00FB2DC9" w:rsidRPr="00CB4427" w:rsidRDefault="00FB2DC9" w:rsidP="00CB4427">
      <w:pPr>
        <w:spacing w:after="0"/>
        <w:ind w:firstLine="709"/>
        <w:jc w:val="both"/>
        <w:rPr>
          <w:rFonts w:ascii="Times New Roman" w:hAnsi="Times New Roman" w:cs="Times New Roman"/>
          <w:sz w:val="26"/>
          <w:szCs w:val="26"/>
        </w:rPr>
      </w:pPr>
    </w:p>
    <w:p w:rsidR="00E75C02" w:rsidRPr="00CB4427" w:rsidRDefault="00FB2DC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2.1. При заключении трудового договора лицо, поступающее на работу, предъявляет работодателю</w:t>
      </w:r>
      <w:r w:rsidR="00E75C02" w:rsidRPr="00CB4427">
        <w:rPr>
          <w:rFonts w:ascii="Times New Roman" w:hAnsi="Times New Roman" w:cs="Times New Roman"/>
          <w:sz w:val="26"/>
          <w:szCs w:val="26"/>
        </w:rPr>
        <w:t xml:space="preserve">, из числа прочих, </w:t>
      </w:r>
      <w:r w:rsidR="00492ADD" w:rsidRPr="00CB4427">
        <w:rPr>
          <w:rFonts w:ascii="Times New Roman" w:hAnsi="Times New Roman" w:cs="Times New Roman"/>
          <w:sz w:val="26"/>
          <w:szCs w:val="26"/>
        </w:rPr>
        <w:t>трудовую кн</w:t>
      </w:r>
      <w:r w:rsidR="00E75C02" w:rsidRPr="00CB4427">
        <w:rPr>
          <w:rFonts w:ascii="Times New Roman" w:hAnsi="Times New Roman" w:cs="Times New Roman"/>
          <w:sz w:val="26"/>
          <w:szCs w:val="26"/>
        </w:rPr>
        <w:t>ижку и (или) сведения о трудовой деятельности (статья 66.1 настоящего Кодекса), за исключением случаев, если трудовой договор заключается впервые, документ, подтверждающий регистрацию в системе индивидуального (персонифицированного) учета, в том числе в форме электронного документа,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w:t>
      </w:r>
      <w:r w:rsidR="00525033" w:rsidRPr="00CB4427">
        <w:rPr>
          <w:rFonts w:ascii="Times New Roman" w:hAnsi="Times New Roman" w:cs="Times New Roman"/>
          <w:sz w:val="26"/>
          <w:szCs w:val="26"/>
        </w:rPr>
        <w:t xml:space="preserve"> государственной политики и нормативно-правовому регулированию в сфере внутренних дел,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CB4427">
        <w:rPr>
          <w:rFonts w:ascii="Times New Roman" w:hAnsi="Times New Roman" w:cs="Times New Roman"/>
          <w:sz w:val="26"/>
          <w:szCs w:val="26"/>
        </w:rPr>
        <w:tab/>
      </w:r>
    </w:p>
    <w:p w:rsidR="008A41C2" w:rsidRPr="00CB4427" w:rsidRDefault="008A41C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(ст. 69 Трудового кодекса Российской Федерации).</w:t>
      </w:r>
    </w:p>
    <w:p w:rsidR="008A41C2" w:rsidRPr="00CB4427" w:rsidRDefault="00FB2DC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Прием на работу оформляется приказом </w:t>
      </w:r>
      <w:r w:rsidR="00525033" w:rsidRPr="00CB4427">
        <w:rPr>
          <w:rFonts w:ascii="Times New Roman" w:hAnsi="Times New Roman" w:cs="Times New Roman"/>
          <w:sz w:val="26"/>
          <w:szCs w:val="26"/>
        </w:rPr>
        <w:t>(распоряжением)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sidR="008A41C2" w:rsidRPr="00CB4427">
        <w:rPr>
          <w:rFonts w:ascii="Times New Roman" w:hAnsi="Times New Roman" w:cs="Times New Roman"/>
          <w:sz w:val="26"/>
          <w:szCs w:val="26"/>
        </w:rPr>
        <w:tab/>
      </w:r>
    </w:p>
    <w:p w:rsidR="00FB2DC9" w:rsidRPr="00CB4427" w:rsidRDefault="00FB2DC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2.2. При приеме</w:t>
      </w:r>
      <w:r w:rsidR="006A0AFA" w:rsidRPr="00CB4427">
        <w:rPr>
          <w:rFonts w:ascii="Times New Roman" w:hAnsi="Times New Roman" w:cs="Times New Roman"/>
          <w:sz w:val="26"/>
          <w:szCs w:val="26"/>
        </w:rPr>
        <w:t>,</w:t>
      </w:r>
      <w:r w:rsidRPr="00CB4427">
        <w:rPr>
          <w:rFonts w:ascii="Times New Roman" w:hAnsi="Times New Roman" w:cs="Times New Roman"/>
          <w:sz w:val="26"/>
          <w:szCs w:val="26"/>
        </w:rPr>
        <w:t xml:space="preserve"> до подписания трудового договора или переводе работника</w:t>
      </w:r>
      <w:r w:rsidR="006A0AFA" w:rsidRPr="00CB4427">
        <w:rPr>
          <w:rFonts w:ascii="Times New Roman" w:hAnsi="Times New Roman" w:cs="Times New Roman"/>
          <w:sz w:val="26"/>
          <w:szCs w:val="26"/>
        </w:rPr>
        <w:t>,</w:t>
      </w:r>
      <w:r w:rsidRPr="00CB4427">
        <w:rPr>
          <w:rFonts w:ascii="Times New Roman" w:hAnsi="Times New Roman" w:cs="Times New Roman"/>
          <w:sz w:val="26"/>
          <w:szCs w:val="26"/>
        </w:rPr>
        <w:t xml:space="preserve"> администрация </w:t>
      </w:r>
      <w:r w:rsidRPr="00CB4427">
        <w:rPr>
          <w:rFonts w:ascii="Times New Roman" w:hAnsi="Times New Roman" w:cs="Times New Roman"/>
          <w:b/>
          <w:sz w:val="26"/>
          <w:szCs w:val="26"/>
        </w:rPr>
        <w:t>обязана</w:t>
      </w:r>
      <w:r w:rsidRPr="00CB4427">
        <w:rPr>
          <w:rFonts w:ascii="Times New Roman" w:hAnsi="Times New Roman" w:cs="Times New Roman"/>
          <w:sz w:val="26"/>
          <w:szCs w:val="26"/>
        </w:rPr>
        <w:t>:</w:t>
      </w:r>
    </w:p>
    <w:p w:rsidR="00FB2DC9" w:rsidRPr="00CB4427" w:rsidRDefault="00FB2DC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ознакомить его с условиями работы и оплатой,</w:t>
      </w:r>
      <w:r w:rsidR="00DB16A2" w:rsidRPr="00CB4427">
        <w:rPr>
          <w:rFonts w:ascii="Times New Roman" w:hAnsi="Times New Roman" w:cs="Times New Roman"/>
          <w:sz w:val="26"/>
          <w:szCs w:val="26"/>
        </w:rPr>
        <w:t xml:space="preserve"> разъяснить права и обязанности;</w:t>
      </w:r>
    </w:p>
    <w:p w:rsidR="00FB2DC9" w:rsidRPr="00CB4427" w:rsidRDefault="00DB16A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FB2DC9" w:rsidRPr="00CB4427">
        <w:rPr>
          <w:rFonts w:ascii="Times New Roman" w:hAnsi="Times New Roman" w:cs="Times New Roman"/>
          <w:sz w:val="26"/>
          <w:szCs w:val="26"/>
        </w:rPr>
        <w:t>ознакомить с должностной инструкцией;</w:t>
      </w:r>
    </w:p>
    <w:p w:rsidR="00DB16A2" w:rsidRPr="00CB4427" w:rsidRDefault="00FB2DC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DB16A2" w:rsidRPr="00CB4427">
        <w:rPr>
          <w:rFonts w:ascii="Times New Roman" w:hAnsi="Times New Roman" w:cs="Times New Roman"/>
          <w:sz w:val="26"/>
          <w:szCs w:val="26"/>
        </w:rPr>
        <w:t>ознакомить с правилами внутреннего трудового распорядка, коллективным договором и</w:t>
      </w:r>
      <w:r w:rsidR="00D874F1">
        <w:rPr>
          <w:rFonts w:ascii="Times New Roman" w:hAnsi="Times New Roman" w:cs="Times New Roman"/>
          <w:sz w:val="26"/>
          <w:szCs w:val="26"/>
        </w:rPr>
        <w:t xml:space="preserve"> </w:t>
      </w:r>
      <w:r w:rsidR="00DB16A2" w:rsidRPr="00CB4427">
        <w:rPr>
          <w:rFonts w:ascii="Times New Roman" w:hAnsi="Times New Roman" w:cs="Times New Roman"/>
          <w:sz w:val="26"/>
          <w:szCs w:val="26"/>
        </w:rPr>
        <w:t xml:space="preserve">другими локальными и нормативными актами и документами, непосредственно </w:t>
      </w:r>
      <w:r w:rsidR="004D7F87" w:rsidRPr="00CB4427">
        <w:rPr>
          <w:rFonts w:ascii="Times New Roman" w:hAnsi="Times New Roman" w:cs="Times New Roman"/>
          <w:sz w:val="26"/>
          <w:szCs w:val="26"/>
        </w:rPr>
        <w:t xml:space="preserve">  </w:t>
      </w:r>
      <w:r w:rsidR="00DB16A2" w:rsidRPr="00CB4427">
        <w:rPr>
          <w:rFonts w:ascii="Times New Roman" w:hAnsi="Times New Roman" w:cs="Times New Roman"/>
          <w:sz w:val="26"/>
          <w:szCs w:val="26"/>
        </w:rPr>
        <w:t>связанным</w:t>
      </w:r>
      <w:r w:rsidR="004D7F87" w:rsidRPr="00CB4427">
        <w:rPr>
          <w:rFonts w:ascii="Times New Roman" w:hAnsi="Times New Roman" w:cs="Times New Roman"/>
          <w:sz w:val="26"/>
          <w:szCs w:val="26"/>
        </w:rPr>
        <w:t>и</w:t>
      </w:r>
      <w:r w:rsidR="00DB16A2" w:rsidRPr="00CB4427">
        <w:rPr>
          <w:rFonts w:ascii="Times New Roman" w:hAnsi="Times New Roman" w:cs="Times New Roman"/>
          <w:sz w:val="26"/>
          <w:szCs w:val="26"/>
        </w:rPr>
        <w:t xml:space="preserve"> с трудовой деятельностью работника;</w:t>
      </w:r>
    </w:p>
    <w:p w:rsidR="00DB16A2" w:rsidRPr="00CB4427" w:rsidRDefault="00DB16A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проинструктировать по охране труда и технике безопасности.</w:t>
      </w:r>
    </w:p>
    <w:p w:rsidR="00492ADD" w:rsidRPr="00CB4427" w:rsidRDefault="00DB16A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2.3. Работодатель ведет трудовые книжки на каждого работника, проработавшего</w:t>
      </w:r>
      <w:r w:rsidR="00492ADD" w:rsidRPr="00CB4427">
        <w:rPr>
          <w:rFonts w:ascii="Times New Roman" w:hAnsi="Times New Roman" w:cs="Times New Roman"/>
          <w:sz w:val="26"/>
          <w:szCs w:val="26"/>
        </w:rPr>
        <w:t xml:space="preserve"> у него свыше пяти</w:t>
      </w:r>
      <w:r w:rsidRPr="00CB4427">
        <w:rPr>
          <w:rFonts w:ascii="Times New Roman" w:hAnsi="Times New Roman" w:cs="Times New Roman"/>
          <w:sz w:val="26"/>
          <w:szCs w:val="26"/>
        </w:rPr>
        <w:t xml:space="preserve"> дней</w:t>
      </w:r>
      <w:r w:rsidR="00492ADD" w:rsidRPr="00CB4427">
        <w:rPr>
          <w:rFonts w:ascii="Times New Roman" w:hAnsi="Times New Roman" w:cs="Times New Roman"/>
          <w:sz w:val="26"/>
          <w:szCs w:val="26"/>
        </w:rPr>
        <w:t>,</w:t>
      </w:r>
      <w:r w:rsidRPr="00CB4427">
        <w:rPr>
          <w:rFonts w:ascii="Times New Roman" w:hAnsi="Times New Roman" w:cs="Times New Roman"/>
          <w:sz w:val="26"/>
          <w:szCs w:val="26"/>
        </w:rPr>
        <w:t xml:space="preserve"> в случае, когда работа у данного работодателя является для работника основной</w:t>
      </w:r>
      <w:r w:rsidR="00492ADD" w:rsidRPr="00CB4427">
        <w:rPr>
          <w:rFonts w:ascii="Times New Roman" w:hAnsi="Times New Roman" w:cs="Times New Roman"/>
          <w:sz w:val="26"/>
          <w:szCs w:val="26"/>
        </w:rPr>
        <w:t xml:space="preserve"> (за исключением случаев, если в соответствии с настоящим Кодексом, иным федеральным законом трудовая книжка на работника не ведется)</w:t>
      </w:r>
    </w:p>
    <w:p w:rsidR="00DB16A2" w:rsidRPr="00CB4427" w:rsidRDefault="00492ADD"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r w:rsidR="00DB16A2" w:rsidRPr="00CB4427">
        <w:rPr>
          <w:rFonts w:ascii="Times New Roman" w:hAnsi="Times New Roman" w:cs="Times New Roman"/>
          <w:sz w:val="26"/>
          <w:szCs w:val="26"/>
        </w:rPr>
        <w:t>.</w:t>
      </w:r>
    </w:p>
    <w:p w:rsidR="00DB16A2" w:rsidRPr="00CB4427" w:rsidRDefault="00DB16A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2.4. На каждого педагогического работника МОБУ ДО ЦДТ ведется личное дело (личный листок по учету кадров, копии документов об образовании, копии приказов о назначении и перемещении по службе, увольнении). Личные дела работников хранятся в МОБУ ДО ЦДТ.</w:t>
      </w:r>
    </w:p>
    <w:p w:rsidR="00525033" w:rsidRPr="00CB4427" w:rsidRDefault="005E44E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2.5. Трудовой договор </w:t>
      </w:r>
      <w:r w:rsidR="00525033" w:rsidRPr="00CB4427">
        <w:rPr>
          <w:rFonts w:ascii="Times New Roman" w:hAnsi="Times New Roman" w:cs="Times New Roman"/>
          <w:sz w:val="26"/>
          <w:szCs w:val="26"/>
        </w:rPr>
        <w:t>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92ADD" w:rsidRPr="008122EE" w:rsidRDefault="00492ADD"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bookmarkStart w:id="0" w:name="_Hlk177580304"/>
      <w:r w:rsidRPr="008122EE">
        <w:rPr>
          <w:rFonts w:ascii="Times New Roman" w:hAnsi="Times New Roman" w:cs="Times New Roman"/>
          <w:sz w:val="26"/>
          <w:szCs w:val="26"/>
        </w:rPr>
        <w:t>(ч. 4 ст. 65 Трудового кодекса Российской Федерации).</w:t>
      </w:r>
    </w:p>
    <w:bookmarkEnd w:id="0"/>
    <w:p w:rsidR="00492ADD" w:rsidRPr="00CB4427" w:rsidRDefault="00492ADD"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bookmarkStart w:id="1" w:name="_Hlk177580703"/>
      <w:bookmarkStart w:id="2" w:name="_Hlk177580320"/>
      <w:r w:rsidRPr="008122EE">
        <w:rPr>
          <w:rFonts w:ascii="Times New Roman" w:hAnsi="Times New Roman" w:cs="Times New Roman"/>
          <w:sz w:val="26"/>
          <w:szCs w:val="26"/>
        </w:rPr>
        <w:t>(ч. 5 ст. 65 Трудового кодекса Российской Федерации).</w:t>
      </w:r>
      <w:bookmarkEnd w:id="1"/>
    </w:p>
    <w:bookmarkEnd w:id="2"/>
    <w:p w:rsidR="008A41C2" w:rsidRPr="00CB4427" w:rsidRDefault="008A41C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A41C2" w:rsidRPr="00CB4427" w:rsidRDefault="008A41C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CB5E90" w:rsidRPr="00CB4427" w:rsidRDefault="008A41C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 66.1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CB5E90" w:rsidRPr="00CB4427" w:rsidRDefault="00CB5E9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2.6. Увольнение </w:t>
      </w:r>
      <w:r w:rsidR="00B96E03" w:rsidRPr="00CB4427">
        <w:rPr>
          <w:rFonts w:ascii="Times New Roman" w:hAnsi="Times New Roman" w:cs="Times New Roman"/>
          <w:sz w:val="26"/>
          <w:szCs w:val="26"/>
        </w:rPr>
        <w:t xml:space="preserve">по основанию, предусмотренному пунктом 2 или 2 части первой статьи 81 Трудового кодекса Российской Федерации,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w:t>
      </w:r>
      <w:r w:rsidR="009F2CCE" w:rsidRPr="00CB4427">
        <w:rPr>
          <w:rFonts w:ascii="Times New Roman" w:hAnsi="Times New Roman" w:cs="Times New Roman"/>
          <w:sz w:val="26"/>
          <w:szCs w:val="26"/>
        </w:rPr>
        <w:t>так и вакантную нижестоящую</w:t>
      </w:r>
      <w:r w:rsidR="00B96E03" w:rsidRPr="00CB4427">
        <w:rPr>
          <w:rFonts w:ascii="Times New Roman" w:hAnsi="Times New Roman" w:cs="Times New Roman"/>
          <w:sz w:val="26"/>
          <w:szCs w:val="26"/>
        </w:rPr>
        <w:t xml:space="preserve"> должность или </w:t>
      </w:r>
      <w:r w:rsidR="009F2CCE" w:rsidRPr="00CB4427">
        <w:rPr>
          <w:rFonts w:ascii="Times New Roman" w:hAnsi="Times New Roman" w:cs="Times New Roman"/>
          <w:sz w:val="26"/>
          <w:szCs w:val="26"/>
        </w:rPr>
        <w:t>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03571" w:rsidRPr="00CB4427" w:rsidRDefault="00CB5E9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2.7. </w:t>
      </w:r>
      <w:r w:rsidR="009F2CCE" w:rsidRPr="00CB4427">
        <w:rPr>
          <w:rFonts w:ascii="Times New Roman" w:hAnsi="Times New Roman" w:cs="Times New Roman"/>
          <w:sz w:val="26"/>
          <w:szCs w:val="26"/>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00703571" w:rsidRPr="00CB4427">
        <w:rPr>
          <w:rFonts w:ascii="Times New Roman" w:hAnsi="Times New Roman" w:cs="Times New Roman"/>
          <w:sz w:val="26"/>
          <w:szCs w:val="26"/>
        </w:rPr>
        <w:t xml:space="preserve"> </w:t>
      </w:r>
    </w:p>
    <w:p w:rsidR="00CB5E90" w:rsidRPr="00CB4427" w:rsidRDefault="00703571"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r w:rsidRPr="00CB4427">
        <w:rPr>
          <w:rFonts w:ascii="Times New Roman" w:hAnsi="Times New Roman" w:cs="Times New Roman"/>
          <w:sz w:val="26"/>
          <w:szCs w:val="26"/>
        </w:rPr>
        <w:t>ч. 6 ст. 193 Трудового кодекса Российской Федерации).</w:t>
      </w:r>
    </w:p>
    <w:p w:rsidR="009F2CCE" w:rsidRPr="00CB4427" w:rsidRDefault="009F2CCE"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CB5E90" w:rsidRPr="00CB4427" w:rsidRDefault="006E68B5"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2.8. Перевод </w:t>
      </w:r>
      <w:r w:rsidR="00CB5E90" w:rsidRPr="00CB4427">
        <w:rPr>
          <w:rFonts w:ascii="Times New Roman" w:hAnsi="Times New Roman" w:cs="Times New Roman"/>
          <w:sz w:val="26"/>
          <w:szCs w:val="26"/>
        </w:rPr>
        <w:t xml:space="preserve">на другую работу </w:t>
      </w:r>
      <w:r w:rsidRPr="00CB4427">
        <w:rPr>
          <w:rFonts w:ascii="Times New Roman" w:hAnsi="Times New Roman" w:cs="Times New Roman"/>
          <w:sz w:val="26"/>
          <w:szCs w:val="26"/>
        </w:rPr>
        <w:t>–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договора),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6E68B5" w:rsidRPr="00CB4427" w:rsidRDefault="006E68B5"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6E68B5" w:rsidRPr="00CB4427" w:rsidRDefault="006E68B5"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CB5E90" w:rsidRPr="00CB4427" w:rsidRDefault="006E68B5"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Запрещается переводить и перемещать работника на работу, противопоказанную ему по состоянию здоровья.</w:t>
      </w:r>
    </w:p>
    <w:p w:rsidR="00A91A9B" w:rsidRPr="00CB4427" w:rsidRDefault="00A91A9B"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 (ст. 72 Трудового кодекса Российской Федерации).</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 xml:space="preserve">2.9.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w:t>
      </w:r>
      <w:r w:rsidR="008122EE">
        <w:rPr>
          <w:rFonts w:ascii="Times New Roman" w:hAnsi="Times New Roman" w:cs="Times New Roman"/>
          <w:sz w:val="26"/>
          <w:szCs w:val="26"/>
        </w:rPr>
        <w:t>«</w:t>
      </w:r>
      <w:r w:rsidRPr="008122EE">
        <w:rPr>
          <w:rFonts w:ascii="Times New Roman" w:hAnsi="Times New Roman" w:cs="Times New Roman"/>
          <w:sz w:val="26"/>
          <w:szCs w:val="26"/>
        </w:rPr>
        <w:t>О воинской обязанности и военной службе</w:t>
      </w:r>
      <w:r w:rsidR="008122EE">
        <w:rPr>
          <w:rFonts w:ascii="Times New Roman" w:hAnsi="Times New Roman" w:cs="Times New Roman"/>
          <w:sz w:val="26"/>
          <w:szCs w:val="26"/>
        </w:rPr>
        <w:t>»</w:t>
      </w:r>
      <w:r w:rsidRPr="008122EE">
        <w:rPr>
          <w:rFonts w:ascii="Times New Roman" w:hAnsi="Times New Roman" w:cs="Times New Roman"/>
          <w:sz w:val="26"/>
          <w:szCs w:val="26"/>
        </w:rPr>
        <w:t xml:space="preserve">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w:t>
      </w:r>
      <w:r w:rsidR="008122EE">
        <w:rPr>
          <w:rFonts w:ascii="Times New Roman" w:hAnsi="Times New Roman" w:cs="Times New Roman"/>
          <w:sz w:val="26"/>
          <w:szCs w:val="26"/>
        </w:rPr>
        <w:t>«</w:t>
      </w:r>
      <w:r w:rsidRPr="008122EE">
        <w:rPr>
          <w:rFonts w:ascii="Times New Roman" w:hAnsi="Times New Roman" w:cs="Times New Roman"/>
          <w:sz w:val="26"/>
          <w:szCs w:val="26"/>
        </w:rPr>
        <w:t>О воинской обязанности и военной службе</w:t>
      </w:r>
      <w:r w:rsidR="008122EE">
        <w:rPr>
          <w:rFonts w:ascii="Times New Roman" w:hAnsi="Times New Roman" w:cs="Times New Roman"/>
          <w:sz w:val="26"/>
          <w:szCs w:val="26"/>
        </w:rPr>
        <w:t>»</w:t>
      </w:r>
      <w:r w:rsidRPr="008122EE">
        <w:rPr>
          <w:rFonts w:ascii="Times New Roman" w:hAnsi="Times New Roman" w:cs="Times New Roman"/>
          <w:sz w:val="26"/>
          <w:szCs w:val="26"/>
        </w:rPr>
        <w:t xml:space="preserve">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CB4427" w:rsidRPr="00CB4427" w:rsidRDefault="00CB4427" w:rsidP="00CB4427">
      <w:pPr>
        <w:spacing w:after="0"/>
        <w:ind w:firstLine="709"/>
        <w:jc w:val="both"/>
        <w:rPr>
          <w:rFonts w:ascii="Times New Roman" w:hAnsi="Times New Roman" w:cs="Times New Roman"/>
          <w:sz w:val="26"/>
          <w:szCs w:val="26"/>
          <w:highlight w:val="yellow"/>
        </w:rPr>
      </w:pPr>
      <w:r w:rsidRPr="008122EE">
        <w:rPr>
          <w:rFonts w:ascii="Times New Roman" w:hAnsi="Times New Roman" w:cs="Times New Roman"/>
          <w:sz w:val="26"/>
          <w:szCs w:val="26"/>
        </w:rPr>
        <w:t>Работодатель в период приостановления действия трудового договора вправе выплачивать работнику материальную помощь.</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CB4427" w:rsidRPr="00CB4427" w:rsidRDefault="00CB4427" w:rsidP="00CB4427">
      <w:pPr>
        <w:spacing w:after="0"/>
        <w:ind w:firstLine="709"/>
        <w:jc w:val="both"/>
        <w:rPr>
          <w:rFonts w:ascii="Times New Roman" w:hAnsi="Times New Roman" w:cs="Times New Roman"/>
          <w:sz w:val="26"/>
          <w:szCs w:val="26"/>
          <w:highlight w:val="yellow"/>
        </w:rPr>
      </w:pPr>
      <w:r w:rsidRPr="008122EE">
        <w:rPr>
          <w:rFonts w:ascii="Times New Roman" w:hAnsi="Times New Roman" w:cs="Times New Roman"/>
          <w:sz w:val="26"/>
          <w:szCs w:val="26"/>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w:t>
      </w:r>
    </w:p>
    <w:p w:rsidR="00CB4427" w:rsidRPr="008122EE"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w:t>
      </w:r>
      <w:r w:rsidR="008122EE">
        <w:rPr>
          <w:rFonts w:ascii="Times New Roman" w:hAnsi="Times New Roman" w:cs="Times New Roman"/>
          <w:sz w:val="26"/>
          <w:szCs w:val="26"/>
        </w:rPr>
        <w:t>«</w:t>
      </w:r>
      <w:r w:rsidRPr="008122EE">
        <w:rPr>
          <w:rFonts w:ascii="Times New Roman" w:hAnsi="Times New Roman" w:cs="Times New Roman"/>
          <w:sz w:val="26"/>
          <w:szCs w:val="26"/>
        </w:rPr>
        <w:t>О воинской обязанности и военной службе</w:t>
      </w:r>
      <w:r w:rsidR="008122EE">
        <w:rPr>
          <w:rFonts w:ascii="Times New Roman" w:hAnsi="Times New Roman" w:cs="Times New Roman"/>
          <w:sz w:val="26"/>
          <w:szCs w:val="26"/>
        </w:rPr>
        <w:t>»</w:t>
      </w:r>
      <w:r w:rsidRPr="008122EE">
        <w:rPr>
          <w:rFonts w:ascii="Times New Roman" w:hAnsi="Times New Roman" w:cs="Times New Roman"/>
          <w:sz w:val="26"/>
          <w:szCs w:val="26"/>
        </w:rPr>
        <w:t xml:space="preserve">,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w:t>
      </w:r>
      <w:r w:rsidR="008122EE">
        <w:rPr>
          <w:rFonts w:ascii="Times New Roman" w:hAnsi="Times New Roman" w:cs="Times New Roman"/>
          <w:sz w:val="26"/>
          <w:szCs w:val="26"/>
        </w:rPr>
        <w:t>«</w:t>
      </w:r>
      <w:r w:rsidRPr="008122EE">
        <w:rPr>
          <w:rFonts w:ascii="Times New Roman" w:hAnsi="Times New Roman" w:cs="Times New Roman"/>
          <w:sz w:val="26"/>
          <w:szCs w:val="26"/>
        </w:rPr>
        <w:t>О воинской обязанности и военной службе</w:t>
      </w:r>
      <w:r w:rsidR="008122EE">
        <w:rPr>
          <w:rFonts w:ascii="Times New Roman" w:hAnsi="Times New Roman" w:cs="Times New Roman"/>
          <w:sz w:val="26"/>
          <w:szCs w:val="26"/>
        </w:rPr>
        <w:t>»</w:t>
      </w:r>
      <w:r w:rsidRPr="008122EE">
        <w:rPr>
          <w:rFonts w:ascii="Times New Roman" w:hAnsi="Times New Roman" w:cs="Times New Roman"/>
          <w:sz w:val="26"/>
          <w:szCs w:val="26"/>
        </w:rPr>
        <w:t>,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B4427" w:rsidRPr="00CB4427" w:rsidRDefault="00CB442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w:t>
      </w:r>
      <w:r w:rsidR="008122EE" w:rsidRPr="008122EE">
        <w:rPr>
          <w:rFonts w:ascii="Times New Roman" w:hAnsi="Times New Roman" w:cs="Times New Roman"/>
          <w:sz w:val="26"/>
          <w:szCs w:val="26"/>
        </w:rPr>
        <w:t>«</w:t>
      </w:r>
      <w:r w:rsidRPr="008122EE">
        <w:rPr>
          <w:rFonts w:ascii="Times New Roman" w:hAnsi="Times New Roman" w:cs="Times New Roman"/>
          <w:sz w:val="26"/>
          <w:szCs w:val="26"/>
        </w:rPr>
        <w:t>О воинской обязанности и военной службе</w:t>
      </w:r>
      <w:r w:rsidR="008122EE" w:rsidRPr="008122EE">
        <w:rPr>
          <w:rFonts w:ascii="Times New Roman" w:hAnsi="Times New Roman" w:cs="Times New Roman"/>
          <w:sz w:val="26"/>
          <w:szCs w:val="26"/>
        </w:rPr>
        <w:t>»</w:t>
      </w:r>
      <w:r w:rsidRPr="008122EE">
        <w:rPr>
          <w:rFonts w:ascii="Times New Roman" w:hAnsi="Times New Roman" w:cs="Times New Roman"/>
          <w:sz w:val="26"/>
          <w:szCs w:val="26"/>
        </w:rPr>
        <w:t>,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r w:rsidR="008122EE">
        <w:rPr>
          <w:rFonts w:ascii="Times New Roman" w:hAnsi="Times New Roman" w:cs="Times New Roman"/>
          <w:sz w:val="26"/>
          <w:szCs w:val="26"/>
        </w:rPr>
        <w:t xml:space="preserve"> </w:t>
      </w:r>
      <w:r w:rsidRPr="008122EE">
        <w:rPr>
          <w:rFonts w:ascii="Times New Roman" w:hAnsi="Times New Roman" w:cs="Times New Roman"/>
          <w:sz w:val="26"/>
          <w:szCs w:val="26"/>
        </w:rPr>
        <w:t>(ст. 351.7</w:t>
      </w:r>
      <w:r w:rsidR="008122EE" w:rsidRPr="008122EE">
        <w:rPr>
          <w:rFonts w:ascii="Times New Roman" w:hAnsi="Times New Roman" w:cs="Times New Roman"/>
          <w:sz w:val="26"/>
          <w:szCs w:val="26"/>
        </w:rPr>
        <w:t xml:space="preserve"> Трудового кодекса Российской Федерации).</w:t>
      </w:r>
    </w:p>
    <w:p w:rsidR="00A91A9B" w:rsidRPr="00CB4427" w:rsidRDefault="00A91A9B" w:rsidP="00CB4427">
      <w:pPr>
        <w:spacing w:after="0"/>
        <w:ind w:firstLine="709"/>
        <w:jc w:val="both"/>
        <w:rPr>
          <w:rFonts w:ascii="Times New Roman" w:hAnsi="Times New Roman" w:cs="Times New Roman"/>
          <w:sz w:val="26"/>
          <w:szCs w:val="26"/>
        </w:rPr>
      </w:pPr>
    </w:p>
    <w:p w:rsidR="00CB5E90" w:rsidRPr="00CB4427" w:rsidRDefault="00CB5E90" w:rsidP="00CB4427">
      <w:pPr>
        <w:spacing w:after="0"/>
        <w:ind w:firstLine="709"/>
        <w:jc w:val="center"/>
        <w:rPr>
          <w:rFonts w:ascii="Times New Roman" w:hAnsi="Times New Roman" w:cs="Times New Roman"/>
          <w:b/>
          <w:sz w:val="26"/>
          <w:szCs w:val="26"/>
        </w:rPr>
      </w:pPr>
      <w:r w:rsidRPr="00CB4427">
        <w:rPr>
          <w:rFonts w:ascii="Times New Roman" w:hAnsi="Times New Roman" w:cs="Times New Roman"/>
          <w:b/>
          <w:sz w:val="26"/>
          <w:szCs w:val="26"/>
          <w:lang w:val="en-US"/>
        </w:rPr>
        <w:t>III</w:t>
      </w:r>
      <w:r w:rsidRPr="00CB4427">
        <w:rPr>
          <w:rFonts w:ascii="Times New Roman" w:hAnsi="Times New Roman" w:cs="Times New Roman"/>
          <w:b/>
          <w:sz w:val="26"/>
          <w:szCs w:val="26"/>
        </w:rPr>
        <w:t xml:space="preserve">. ОСНОВНЫЕ </w:t>
      </w:r>
      <w:r w:rsidR="009927EB" w:rsidRPr="00CB4427">
        <w:rPr>
          <w:rFonts w:ascii="Times New Roman" w:hAnsi="Times New Roman" w:cs="Times New Roman"/>
          <w:b/>
          <w:sz w:val="26"/>
          <w:szCs w:val="26"/>
        </w:rPr>
        <w:t>ПРАВА И</w:t>
      </w:r>
      <w:r w:rsidR="0087183D" w:rsidRPr="00CB4427">
        <w:rPr>
          <w:rFonts w:ascii="Times New Roman" w:hAnsi="Times New Roman" w:cs="Times New Roman"/>
          <w:b/>
          <w:sz w:val="26"/>
          <w:szCs w:val="26"/>
        </w:rPr>
        <w:t xml:space="preserve"> </w:t>
      </w:r>
      <w:r w:rsidRPr="00CB4427">
        <w:rPr>
          <w:rFonts w:ascii="Times New Roman" w:hAnsi="Times New Roman" w:cs="Times New Roman"/>
          <w:b/>
          <w:sz w:val="26"/>
          <w:szCs w:val="26"/>
        </w:rPr>
        <w:t>ОБЯЗАННОСТИ РАБОТНИКА</w:t>
      </w:r>
    </w:p>
    <w:p w:rsidR="00CB5E90" w:rsidRPr="00CB4427" w:rsidRDefault="00CB5E90" w:rsidP="00CB4427">
      <w:pPr>
        <w:spacing w:after="0"/>
        <w:ind w:firstLine="709"/>
        <w:jc w:val="both"/>
        <w:rPr>
          <w:rFonts w:ascii="Times New Roman" w:hAnsi="Times New Roman" w:cs="Times New Roman"/>
          <w:sz w:val="26"/>
          <w:szCs w:val="26"/>
        </w:rPr>
      </w:pPr>
    </w:p>
    <w:p w:rsidR="00FB3B09" w:rsidRPr="00CB4427" w:rsidRDefault="00FB3B0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3.1.</w:t>
      </w:r>
      <w:r w:rsidR="00CB5E90" w:rsidRPr="00CB4427">
        <w:rPr>
          <w:rFonts w:ascii="Times New Roman" w:hAnsi="Times New Roman" w:cs="Times New Roman"/>
          <w:sz w:val="26"/>
          <w:szCs w:val="26"/>
        </w:rPr>
        <w:t>Работник МОБУ ДО ЦДТ</w:t>
      </w:r>
      <w:r w:rsidR="009927EB" w:rsidRPr="00CB4427">
        <w:rPr>
          <w:rFonts w:ascii="Times New Roman" w:hAnsi="Times New Roman" w:cs="Times New Roman"/>
          <w:sz w:val="26"/>
          <w:szCs w:val="26"/>
        </w:rPr>
        <w:t xml:space="preserve"> имеет </w:t>
      </w:r>
      <w:r w:rsidR="009927EB" w:rsidRPr="00CB4427">
        <w:rPr>
          <w:rFonts w:ascii="Times New Roman" w:hAnsi="Times New Roman" w:cs="Times New Roman"/>
          <w:b/>
          <w:sz w:val="26"/>
          <w:szCs w:val="26"/>
        </w:rPr>
        <w:t>право</w:t>
      </w:r>
      <w:r w:rsidR="009927EB" w:rsidRPr="00CB4427">
        <w:rPr>
          <w:rFonts w:ascii="Times New Roman" w:hAnsi="Times New Roman" w:cs="Times New Roman"/>
          <w:sz w:val="26"/>
          <w:szCs w:val="26"/>
        </w:rPr>
        <w:t xml:space="preserve"> на:</w:t>
      </w:r>
      <w:r w:rsidRPr="00CB4427">
        <w:rPr>
          <w:rFonts w:ascii="Times New Roman" w:hAnsi="Times New Roman" w:cs="Times New Roman"/>
          <w:sz w:val="26"/>
          <w:szCs w:val="26"/>
        </w:rPr>
        <w:t xml:space="preserve"> </w:t>
      </w:r>
    </w:p>
    <w:p w:rsidR="00FB3B09" w:rsidRPr="00CB4427" w:rsidRDefault="00FB3B0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9927EB" w:rsidRPr="00CB4427">
        <w:rPr>
          <w:rFonts w:ascii="Times New Roman" w:hAnsi="Times New Roman" w:cs="Times New Roman"/>
          <w:sz w:val="26"/>
          <w:szCs w:val="26"/>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FB3B09" w:rsidRPr="00CB4427" w:rsidRDefault="00FB3B0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9927EB" w:rsidRPr="00CB4427">
        <w:rPr>
          <w:rFonts w:ascii="Times New Roman" w:hAnsi="Times New Roman" w:cs="Times New Roman"/>
          <w:sz w:val="26"/>
          <w:szCs w:val="26"/>
        </w:rPr>
        <w:t>предоставление ему работы, обусловленной трудовым договором;</w:t>
      </w:r>
    </w:p>
    <w:p w:rsidR="00FB3B09" w:rsidRPr="00CB4427" w:rsidRDefault="00FB3B0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9927EB" w:rsidRPr="00CB4427">
        <w:rPr>
          <w:rFonts w:ascii="Times New Roman" w:hAnsi="Times New Roman" w:cs="Times New Roman"/>
          <w:sz w:val="26"/>
          <w:szCs w:val="26"/>
        </w:rPr>
        <w:t>рабочее место, соответствующее государственным нормативным требованиям охраны труда и условиям, предусмотренным коллективным договором;</w:t>
      </w:r>
      <w:r w:rsidR="009927EB" w:rsidRPr="00CB4427">
        <w:rPr>
          <w:rFonts w:ascii="Times New Roman" w:hAnsi="Times New Roman" w:cs="Times New Roman"/>
          <w:sz w:val="26"/>
          <w:szCs w:val="26"/>
        </w:rPr>
        <w:b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CB4427">
        <w:rPr>
          <w:rFonts w:ascii="Times New Roman" w:hAnsi="Times New Roman" w:cs="Times New Roman"/>
          <w:sz w:val="26"/>
          <w:szCs w:val="26"/>
        </w:rPr>
        <w:t xml:space="preserve"> </w:t>
      </w:r>
    </w:p>
    <w:p w:rsidR="0087183D" w:rsidRPr="00CB4427" w:rsidRDefault="00FB3B0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9927EB" w:rsidRPr="00CB4427">
        <w:rPr>
          <w:rFonts w:ascii="Times New Roman" w:hAnsi="Times New Roman" w:cs="Times New Roman"/>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7183D" w:rsidRPr="00CB4427" w:rsidRDefault="0087183D"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7D25FC" w:rsidRPr="00CB4427">
        <w:rPr>
          <w:rFonts w:ascii="Times New Roman" w:hAnsi="Times New Roman" w:cs="Times New Roman"/>
          <w:sz w:val="26"/>
          <w:szCs w:val="26"/>
        </w:rPr>
        <w:t>два дополнительных дня</w:t>
      </w:r>
      <w:r w:rsidRPr="00CB4427">
        <w:rPr>
          <w:rFonts w:ascii="Times New Roman" w:hAnsi="Times New Roman" w:cs="Times New Roman"/>
          <w:sz w:val="26"/>
          <w:szCs w:val="26"/>
        </w:rPr>
        <w:t xml:space="preserve"> отдыха с сохранением </w:t>
      </w:r>
      <w:r w:rsidR="007D25FC" w:rsidRPr="00CB4427">
        <w:rPr>
          <w:rFonts w:ascii="Times New Roman" w:hAnsi="Times New Roman" w:cs="Times New Roman"/>
          <w:sz w:val="26"/>
          <w:szCs w:val="26"/>
        </w:rPr>
        <w:t xml:space="preserve">средней </w:t>
      </w:r>
      <w:r w:rsidRPr="00CB4427">
        <w:rPr>
          <w:rFonts w:ascii="Times New Roman" w:hAnsi="Times New Roman" w:cs="Times New Roman"/>
          <w:sz w:val="26"/>
          <w:szCs w:val="26"/>
        </w:rPr>
        <w:t>заработной платы, на основании</w:t>
      </w:r>
      <w:r w:rsidRPr="00CB4427">
        <w:rPr>
          <w:rFonts w:ascii="Times New Roman" w:eastAsia="Calibri" w:hAnsi="Times New Roman" w:cs="Times New Roman"/>
          <w:sz w:val="26"/>
          <w:szCs w:val="26"/>
        </w:rPr>
        <w:t xml:space="preserve"> личного заявления работника, о прохождении им </w:t>
      </w:r>
      <w:r w:rsidRPr="00CB4427">
        <w:rPr>
          <w:rFonts w:ascii="Times New Roman" w:hAnsi="Times New Roman" w:cs="Times New Roman"/>
          <w:sz w:val="26"/>
          <w:szCs w:val="26"/>
        </w:rPr>
        <w:t xml:space="preserve">добровольной вакцинации от COVID-19 </w:t>
      </w:r>
      <w:r w:rsidRPr="00CB4427">
        <w:rPr>
          <w:rFonts w:ascii="Times New Roman" w:eastAsia="Calibri" w:hAnsi="Times New Roman" w:cs="Times New Roman"/>
          <w:sz w:val="26"/>
          <w:szCs w:val="26"/>
        </w:rPr>
        <w:t>и предоставления сертификата, с указанием даты введения второго компонента;</w:t>
      </w:r>
    </w:p>
    <w:p w:rsidR="00FB3B09" w:rsidRPr="00CB4427" w:rsidRDefault="00FB3B0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9927EB" w:rsidRPr="00CB4427">
        <w:rPr>
          <w:rFonts w:ascii="Times New Roman" w:hAnsi="Times New Roman" w:cs="Times New Roman"/>
          <w:sz w:val="26"/>
          <w:szCs w:val="26"/>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B3B09" w:rsidRPr="00CB4427" w:rsidRDefault="00FB3B0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 </w:t>
      </w:r>
      <w:r w:rsidR="009927EB" w:rsidRPr="00CB4427">
        <w:rPr>
          <w:rFonts w:ascii="Times New Roman" w:hAnsi="Times New Roman" w:cs="Times New Roman"/>
          <w:sz w:val="26"/>
          <w:szCs w:val="26"/>
        </w:rPr>
        <w:t>подготовку и дополнительное профессиональное образование в порядке, установленном настоящим Кодексом, иными федеральными законами;</w:t>
      </w:r>
    </w:p>
    <w:p w:rsidR="00FB3B09"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B3B09"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участие в управлении организацией в предусмотренных настоящим Кодексом, иными федеральными законами и коллективным договором формах;</w:t>
      </w:r>
    </w:p>
    <w:p w:rsidR="00FB3B09"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B3B09"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защиту своих трудовых прав, свобод и законных интересов всеми не запрещенными законом способами;</w:t>
      </w:r>
    </w:p>
    <w:p w:rsidR="008122EE"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FB3B09"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w:t>
      </w:r>
      <w:r w:rsidR="00FB3B09" w:rsidRPr="00CB4427">
        <w:rPr>
          <w:rFonts w:ascii="Times New Roman" w:hAnsi="Times New Roman" w:cs="Times New Roman"/>
          <w:sz w:val="26"/>
          <w:szCs w:val="26"/>
        </w:rPr>
        <w:t>ом, иными федеральными законами</w:t>
      </w:r>
      <w:r w:rsidRPr="00CB4427">
        <w:rPr>
          <w:rFonts w:ascii="Times New Roman" w:hAnsi="Times New Roman" w:cs="Times New Roman"/>
          <w:sz w:val="26"/>
          <w:szCs w:val="26"/>
        </w:rPr>
        <w:t>;</w:t>
      </w:r>
    </w:p>
    <w:p w:rsidR="009927EB"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обязательное социальное страхование в случаях, предусм</w:t>
      </w:r>
      <w:r w:rsidR="002E6E4C" w:rsidRPr="00CB4427">
        <w:rPr>
          <w:rFonts w:ascii="Times New Roman" w:hAnsi="Times New Roman" w:cs="Times New Roman"/>
          <w:sz w:val="26"/>
          <w:szCs w:val="26"/>
        </w:rPr>
        <w:t>отренных федеральными законами.</w:t>
      </w:r>
    </w:p>
    <w:p w:rsidR="002E6E4C"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Работник </w:t>
      </w:r>
      <w:r w:rsidRPr="00CB4427">
        <w:rPr>
          <w:rFonts w:ascii="Times New Roman" w:hAnsi="Times New Roman" w:cs="Times New Roman"/>
          <w:b/>
          <w:sz w:val="26"/>
          <w:szCs w:val="26"/>
        </w:rPr>
        <w:t>обязан</w:t>
      </w:r>
      <w:r w:rsidRPr="00CB4427">
        <w:rPr>
          <w:rFonts w:ascii="Times New Roman" w:hAnsi="Times New Roman" w:cs="Times New Roman"/>
          <w:sz w:val="26"/>
          <w:szCs w:val="26"/>
        </w:rPr>
        <w:t>:</w:t>
      </w:r>
    </w:p>
    <w:p w:rsidR="008122EE"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добросовестно исполнять свои трудовые обязанности, возложенные на него трудовым договором;</w:t>
      </w:r>
    </w:p>
    <w:p w:rsidR="002E6E4C"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соблюдать правила в</w:t>
      </w:r>
      <w:r w:rsidR="002E6E4C" w:rsidRPr="00CB4427">
        <w:rPr>
          <w:rFonts w:ascii="Times New Roman" w:hAnsi="Times New Roman" w:cs="Times New Roman"/>
          <w:sz w:val="26"/>
          <w:szCs w:val="26"/>
        </w:rPr>
        <w:t>нутреннего трудового распорядка</w:t>
      </w:r>
      <w:r w:rsidRPr="00CB4427">
        <w:rPr>
          <w:rFonts w:ascii="Times New Roman" w:hAnsi="Times New Roman" w:cs="Times New Roman"/>
          <w:sz w:val="26"/>
          <w:szCs w:val="26"/>
        </w:rPr>
        <w:t>;</w:t>
      </w:r>
      <w:r w:rsidR="002E6E4C" w:rsidRPr="00CB4427">
        <w:rPr>
          <w:rFonts w:ascii="Times New Roman" w:hAnsi="Times New Roman" w:cs="Times New Roman"/>
          <w:sz w:val="26"/>
          <w:szCs w:val="26"/>
        </w:rPr>
        <w:t xml:space="preserve"> </w:t>
      </w:r>
    </w:p>
    <w:p w:rsidR="002E6E4C"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соблюдать трудовую дисциплину;</w:t>
      </w:r>
    </w:p>
    <w:p w:rsidR="002E6E4C"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выполнять установленные нормы труда;</w:t>
      </w:r>
    </w:p>
    <w:p w:rsidR="002E6E4C"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соблюдать требования по охране труда и обеспечению безопасности труда;</w:t>
      </w:r>
      <w:r w:rsidRPr="00CB4427">
        <w:rPr>
          <w:rFonts w:ascii="Times New Roman" w:hAnsi="Times New Roman" w:cs="Times New Roman"/>
          <w:sz w:val="26"/>
          <w:szCs w:val="26"/>
        </w:rPr>
        <w:b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927EB"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002E6E4C" w:rsidRPr="00CB4427">
        <w:rPr>
          <w:rFonts w:ascii="Times New Roman" w:hAnsi="Times New Roman" w:cs="Times New Roman"/>
          <w:sz w:val="26"/>
          <w:szCs w:val="26"/>
        </w:rPr>
        <w:t>;</w:t>
      </w:r>
    </w:p>
    <w:p w:rsidR="007F624B" w:rsidRPr="00CB4427" w:rsidRDefault="007F624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в случаях, обозначенных в правовых нормативных актах Центра детского творчества, образовательная деятельность педагогов дополнительного образования может осуществляться с применением электронного обучения и дистанционных образовательных технологий, в том числе в удаленном режиме, в объеме часов, соответствующих тарификации.</w:t>
      </w:r>
    </w:p>
    <w:p w:rsidR="003B6A77" w:rsidRPr="00CB4427" w:rsidRDefault="003B6A77"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Педагогические работники несут полную ответственность за жизнь и безопасность детей, о</w:t>
      </w:r>
      <w:r w:rsidR="00CE766D" w:rsidRPr="00CB4427">
        <w:rPr>
          <w:rFonts w:ascii="Times New Roman" w:hAnsi="Times New Roman" w:cs="Times New Roman"/>
          <w:sz w:val="26"/>
          <w:szCs w:val="26"/>
        </w:rPr>
        <w:t>бо</w:t>
      </w:r>
      <w:r w:rsidRPr="00CB4427">
        <w:rPr>
          <w:rFonts w:ascii="Times New Roman" w:hAnsi="Times New Roman" w:cs="Times New Roman"/>
          <w:sz w:val="26"/>
          <w:szCs w:val="26"/>
        </w:rPr>
        <w:t xml:space="preserve"> всех случаях травм немедленно сообщать администрации.</w:t>
      </w:r>
      <w:r w:rsidRPr="00CB4427">
        <w:rPr>
          <w:rFonts w:ascii="Times New Roman" w:hAnsi="Times New Roman" w:cs="Times New Roman"/>
          <w:sz w:val="26"/>
          <w:szCs w:val="26"/>
        </w:rPr>
        <w:tab/>
      </w:r>
    </w:p>
    <w:p w:rsidR="003B6A77" w:rsidRPr="00CB4427" w:rsidRDefault="003B6A77"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3.2. Педагогические работники проходят 1 раз в 5 лет аттестацию согласно Положению об аттестации.</w:t>
      </w:r>
    </w:p>
    <w:p w:rsidR="003B6A77" w:rsidRPr="00CB4427" w:rsidRDefault="003B6A77"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3.3. Работники МОБУ ДО ЦДТ имеют право совмещать работу по профессиям согласно Перечня.</w:t>
      </w:r>
      <w:r w:rsidR="002E6E4C" w:rsidRPr="00CB4427">
        <w:rPr>
          <w:rFonts w:ascii="Times New Roman" w:hAnsi="Times New Roman" w:cs="Times New Roman"/>
          <w:sz w:val="26"/>
          <w:szCs w:val="26"/>
        </w:rPr>
        <w:t xml:space="preserve"> </w:t>
      </w:r>
      <w:r w:rsidRPr="00CB4427">
        <w:rPr>
          <w:rFonts w:ascii="Times New Roman" w:hAnsi="Times New Roman" w:cs="Times New Roman"/>
          <w:sz w:val="26"/>
          <w:szCs w:val="26"/>
        </w:rPr>
        <w:t xml:space="preserve"> Разрешение на совмещение дает администрация МОБУ ДО ЦДТ</w:t>
      </w:r>
      <w:r w:rsidR="00400D73" w:rsidRPr="00CB4427">
        <w:rPr>
          <w:rFonts w:ascii="Times New Roman" w:hAnsi="Times New Roman" w:cs="Times New Roman"/>
          <w:sz w:val="26"/>
          <w:szCs w:val="26"/>
        </w:rPr>
        <w:t>.</w:t>
      </w:r>
    </w:p>
    <w:p w:rsidR="00400D73" w:rsidRPr="00CB4427" w:rsidRDefault="00400D7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3.4. Круг основных обязанностей педагогических работников и обслуживающего персонала определен Уставом МОБУ ДО ЦДТ, должностными инструкциями.</w:t>
      </w:r>
    </w:p>
    <w:p w:rsidR="00400D73" w:rsidRPr="00CB4427" w:rsidRDefault="00400D73" w:rsidP="00CB4427">
      <w:pPr>
        <w:spacing w:after="0"/>
        <w:ind w:firstLine="709"/>
        <w:jc w:val="both"/>
        <w:rPr>
          <w:rFonts w:ascii="Times New Roman" w:hAnsi="Times New Roman" w:cs="Times New Roman"/>
          <w:sz w:val="26"/>
          <w:szCs w:val="26"/>
        </w:rPr>
      </w:pPr>
    </w:p>
    <w:p w:rsidR="00400D73" w:rsidRPr="00CB4427" w:rsidRDefault="00400D73" w:rsidP="00CB4427">
      <w:pPr>
        <w:spacing w:after="0"/>
        <w:ind w:firstLine="709"/>
        <w:jc w:val="center"/>
        <w:rPr>
          <w:rFonts w:ascii="Times New Roman" w:hAnsi="Times New Roman" w:cs="Times New Roman"/>
          <w:b/>
          <w:sz w:val="26"/>
          <w:szCs w:val="26"/>
        </w:rPr>
      </w:pPr>
      <w:r w:rsidRPr="00CB4427">
        <w:rPr>
          <w:rFonts w:ascii="Times New Roman" w:hAnsi="Times New Roman" w:cs="Times New Roman"/>
          <w:b/>
          <w:sz w:val="26"/>
          <w:szCs w:val="26"/>
          <w:lang w:val="en-US"/>
        </w:rPr>
        <w:t>IV</w:t>
      </w:r>
      <w:r w:rsidRPr="00CB4427">
        <w:rPr>
          <w:rFonts w:ascii="Times New Roman" w:hAnsi="Times New Roman" w:cs="Times New Roman"/>
          <w:b/>
          <w:sz w:val="26"/>
          <w:szCs w:val="26"/>
        </w:rPr>
        <w:t>. ОСНОВНЫЕ ОБЯЗАННОСТИ АДМИНИСТРАЦИИ</w:t>
      </w:r>
    </w:p>
    <w:p w:rsidR="00400D73" w:rsidRPr="00CB4427" w:rsidRDefault="00400D73" w:rsidP="00CB4427">
      <w:pPr>
        <w:spacing w:after="0"/>
        <w:ind w:firstLine="709"/>
        <w:jc w:val="both"/>
        <w:rPr>
          <w:rFonts w:ascii="Times New Roman" w:hAnsi="Times New Roman" w:cs="Times New Roman"/>
          <w:sz w:val="26"/>
          <w:szCs w:val="26"/>
        </w:rPr>
      </w:pPr>
    </w:p>
    <w:p w:rsidR="00400D73" w:rsidRPr="00CB4427" w:rsidRDefault="00400D73" w:rsidP="00CB4427">
      <w:pPr>
        <w:spacing w:after="0"/>
        <w:ind w:firstLine="709"/>
        <w:jc w:val="both"/>
        <w:rPr>
          <w:rFonts w:ascii="Times New Roman" w:hAnsi="Times New Roman" w:cs="Times New Roman"/>
          <w:b/>
          <w:sz w:val="26"/>
          <w:szCs w:val="26"/>
        </w:rPr>
      </w:pPr>
      <w:r w:rsidRPr="00CB4427">
        <w:rPr>
          <w:rFonts w:ascii="Times New Roman" w:hAnsi="Times New Roman" w:cs="Times New Roman"/>
          <w:sz w:val="26"/>
          <w:szCs w:val="26"/>
        </w:rPr>
        <w:t xml:space="preserve">Администрация МОБУ ДО ЦДТ </w:t>
      </w:r>
      <w:r w:rsidRPr="00CB4427">
        <w:rPr>
          <w:rFonts w:ascii="Times New Roman" w:hAnsi="Times New Roman" w:cs="Times New Roman"/>
          <w:b/>
          <w:sz w:val="26"/>
          <w:szCs w:val="26"/>
        </w:rPr>
        <w:t>обязана:</w:t>
      </w:r>
    </w:p>
    <w:p w:rsidR="00400D73" w:rsidRPr="00CB4427" w:rsidRDefault="00400D7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4.1. Организовать труд работников учреждения так, чтобы каждый работал по своей специальности и квалификации, имел закрепленное за ним рабочее место, хорошо знал свои должностные обязанности.</w:t>
      </w:r>
    </w:p>
    <w:p w:rsidR="00400D73" w:rsidRPr="00CB4427" w:rsidRDefault="00400D7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4.2. Обеспечить наличие и выплату зарабо</w:t>
      </w:r>
      <w:r w:rsidR="004D7F87" w:rsidRPr="00CB4427">
        <w:rPr>
          <w:rFonts w:ascii="Times New Roman" w:hAnsi="Times New Roman" w:cs="Times New Roman"/>
          <w:sz w:val="26"/>
          <w:szCs w:val="26"/>
        </w:rPr>
        <w:t>тной платы работникам не реже че</w:t>
      </w:r>
      <w:r w:rsidRPr="00CB4427">
        <w:rPr>
          <w:rFonts w:ascii="Times New Roman" w:hAnsi="Times New Roman" w:cs="Times New Roman"/>
          <w:sz w:val="26"/>
          <w:szCs w:val="26"/>
        </w:rPr>
        <w:t>м каждые полмесяца 7 и 22 числа каждого месяца. При совпадении дня выплаты с выходным или нерабочим праздничным днем, выплата заработной платы производится накануне этого дня в соответствии со ст. 136 Трудового кодекса Российской Федерации.</w:t>
      </w:r>
    </w:p>
    <w:p w:rsidR="00400D73" w:rsidRPr="00CB4427" w:rsidRDefault="00400D7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4.3. Обеспечить здоровые и безопасные условия труда, исправное состояние инструментов, станков и прочего оборудования. Улучшать условия труда, соблюдать законодательство о труде и правила охраны труда.</w:t>
      </w:r>
    </w:p>
    <w:p w:rsidR="00400D73" w:rsidRPr="00CB4427" w:rsidRDefault="00400D7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4.4. Принимать меры к своевременному обеспечению учреждения необходимыми материалами, хозяйственным инвентарем.</w:t>
      </w:r>
    </w:p>
    <w:p w:rsidR="00CF1E5F" w:rsidRPr="00CB4427" w:rsidRDefault="00CF1E5F"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4.5. Укреплять трудовую и производственную дисциплину, постоянно осуществлять организаторскую работу, направленную на создание условий для внедрения новых технологий и методик, устранения потерь рабочего времени, осуществления мероприятий по повышению качества работы, культуры труда, принимать меры по обеспечению учебной и трудовой дисциплины.</w:t>
      </w:r>
    </w:p>
    <w:p w:rsidR="00CF1E5F" w:rsidRPr="00CB4427" w:rsidRDefault="00CF1E5F"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4.6. Непрерывно совершенствовать учебно-воспитательную, инструктивно-методическую работу, изучать, обобщать и внедрять в работе руководителей кружков и других работников лучший педагогический опыт, инновационные формы работы.</w:t>
      </w:r>
    </w:p>
    <w:p w:rsidR="00CF1E5F" w:rsidRPr="00CB4427" w:rsidRDefault="00CF1E5F"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4.7. Проводить мероприятия по повышению уровня подготовки к квалификации работников.</w:t>
      </w:r>
    </w:p>
    <w:p w:rsidR="00CF1E5F" w:rsidRPr="00CB4427" w:rsidRDefault="00CF1E5F"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4.8. Создавать условия для широкого развития на совещаниях коллектива высказывания замечаний и предложений, рассматривать все поступающие предложения сотрудников; поощрять лучших работников и пропагандировать их положительный опыт.</w:t>
      </w:r>
    </w:p>
    <w:p w:rsidR="00CF1E5F" w:rsidRPr="00CB4427" w:rsidRDefault="00CF1E5F"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4.9. Администрация несет ответственность за жизнь и здоровье детей во время их пребывания в МОБУ ДО ЦДТ.</w:t>
      </w:r>
    </w:p>
    <w:p w:rsidR="00CF1E5F" w:rsidRPr="00CB4427" w:rsidRDefault="00CF1E5F"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4.10. Администрация МОБУ ДО ЦДТ осуществляет свои обязанности в соответствующих случаях совместно или по согласованию с профсоюзным комитетом, а также с учетом полномочий трудового коллектива.</w:t>
      </w:r>
    </w:p>
    <w:p w:rsidR="00CF1E5F" w:rsidRPr="00CB4427" w:rsidRDefault="00CF1E5F" w:rsidP="00CB4427">
      <w:pPr>
        <w:spacing w:after="0"/>
        <w:ind w:firstLine="709"/>
        <w:jc w:val="both"/>
        <w:rPr>
          <w:rFonts w:ascii="Times New Roman" w:hAnsi="Times New Roman" w:cs="Times New Roman"/>
          <w:sz w:val="26"/>
          <w:szCs w:val="26"/>
        </w:rPr>
      </w:pPr>
    </w:p>
    <w:p w:rsidR="00CF1E5F" w:rsidRPr="00CB4427" w:rsidRDefault="00A6142D" w:rsidP="00CB4427">
      <w:pPr>
        <w:spacing w:after="0"/>
        <w:ind w:firstLine="709"/>
        <w:jc w:val="center"/>
        <w:rPr>
          <w:rFonts w:ascii="Times New Roman" w:hAnsi="Times New Roman" w:cs="Times New Roman"/>
          <w:b/>
          <w:sz w:val="26"/>
          <w:szCs w:val="26"/>
        </w:rPr>
      </w:pPr>
      <w:r w:rsidRPr="00CB4427">
        <w:rPr>
          <w:rFonts w:ascii="Times New Roman" w:hAnsi="Times New Roman" w:cs="Times New Roman"/>
          <w:b/>
          <w:sz w:val="26"/>
          <w:szCs w:val="26"/>
          <w:lang w:val="en-US"/>
        </w:rPr>
        <w:t>V</w:t>
      </w:r>
      <w:r w:rsidRPr="00CB4427">
        <w:rPr>
          <w:rFonts w:ascii="Times New Roman" w:hAnsi="Times New Roman" w:cs="Times New Roman"/>
          <w:b/>
          <w:sz w:val="26"/>
          <w:szCs w:val="26"/>
        </w:rPr>
        <w:t>. РАБОЧЕЕ ВРЕМЯ И ЕГО ИСПОЛЬЗОВАНИЕ</w:t>
      </w:r>
    </w:p>
    <w:p w:rsidR="00A6142D" w:rsidRPr="00CB4427" w:rsidRDefault="00A6142D" w:rsidP="00CB4427">
      <w:pPr>
        <w:spacing w:after="0"/>
        <w:ind w:firstLine="709"/>
        <w:jc w:val="center"/>
        <w:rPr>
          <w:rFonts w:ascii="Times New Roman" w:hAnsi="Times New Roman" w:cs="Times New Roman"/>
          <w:b/>
          <w:sz w:val="26"/>
          <w:szCs w:val="26"/>
        </w:rPr>
      </w:pPr>
    </w:p>
    <w:p w:rsidR="00CF1E5F" w:rsidRPr="00CB4427" w:rsidRDefault="00CF1E5F"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5.1. В МОБУ ДО ЦДТ установлена пятидневная рабочая неделя. Время начала и окончания</w:t>
      </w:r>
      <w:r w:rsidR="00142E8C" w:rsidRPr="00CB4427">
        <w:rPr>
          <w:rFonts w:ascii="Times New Roman" w:hAnsi="Times New Roman" w:cs="Times New Roman"/>
          <w:sz w:val="26"/>
          <w:szCs w:val="26"/>
        </w:rPr>
        <w:t xml:space="preserve"> ежедневной работы в МОБУ ДО ЦДТ устанавливается в соответствии с графиком работы с соблюдением установленной продолжительности рабочего времени на неделю.</w:t>
      </w:r>
    </w:p>
    <w:p w:rsidR="00142E8C" w:rsidRPr="00CB4427" w:rsidRDefault="00142E8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Время перерыва для отдыха определяется администрацией МОБУ ДО ЦДТ по согласованию с профкомом.</w:t>
      </w:r>
    </w:p>
    <w:p w:rsidR="00142E8C" w:rsidRPr="00CB4427" w:rsidRDefault="00142E8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Директор МОБУ ДО ЦДТ и его заместитель обязаны обеспечить учет рабочего времени всех работников учреждения.</w:t>
      </w:r>
    </w:p>
    <w:p w:rsidR="00142E8C" w:rsidRPr="00CB4427" w:rsidRDefault="00142E8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5.2. Педагогический совет учреждения работает в соответствии с расписанием учебных занятий, утвержденным директором по согласованию с профсоюзным комитетом. В рабочее время включается учебная нагрузка, воспитательная работа, индивидуальная работа с обучающимися, творческая, исследовательская работа, методическая, организационная, диагностическая работа по ведению мониторинга</w:t>
      </w:r>
      <w:r w:rsidR="00795562" w:rsidRPr="00CB4427">
        <w:rPr>
          <w:rFonts w:ascii="Times New Roman" w:hAnsi="Times New Roman" w:cs="Times New Roman"/>
          <w:sz w:val="26"/>
          <w:szCs w:val="26"/>
        </w:rPr>
        <w:t>, работа, предусмотренная планом</w:t>
      </w:r>
      <w:r w:rsidRPr="00CB4427">
        <w:rPr>
          <w:rFonts w:ascii="Times New Roman" w:hAnsi="Times New Roman" w:cs="Times New Roman"/>
          <w:sz w:val="26"/>
          <w:szCs w:val="26"/>
        </w:rPr>
        <w:t xml:space="preserve"> воспитательных, общеразвивающих, социально-досуговых </w:t>
      </w:r>
      <w:r w:rsidR="00795562" w:rsidRPr="00CB4427">
        <w:rPr>
          <w:rFonts w:ascii="Times New Roman" w:hAnsi="Times New Roman" w:cs="Times New Roman"/>
          <w:sz w:val="26"/>
          <w:szCs w:val="26"/>
        </w:rPr>
        <w:t>и иных мероприятий, проводимых с</w:t>
      </w:r>
      <w:r w:rsidRPr="00CB4427">
        <w:rPr>
          <w:rFonts w:ascii="Times New Roman" w:hAnsi="Times New Roman" w:cs="Times New Roman"/>
          <w:sz w:val="26"/>
          <w:szCs w:val="26"/>
        </w:rPr>
        <w:t xml:space="preserve"> обучающимися.</w:t>
      </w:r>
    </w:p>
    <w:p w:rsidR="00142E8C" w:rsidRPr="00CB4427" w:rsidRDefault="007955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Продолжительность ежедневных</w:t>
      </w:r>
      <w:r w:rsidR="00142E8C" w:rsidRPr="00CB4427">
        <w:rPr>
          <w:rFonts w:ascii="Times New Roman" w:hAnsi="Times New Roman" w:cs="Times New Roman"/>
          <w:sz w:val="26"/>
          <w:szCs w:val="26"/>
        </w:rPr>
        <w:t xml:space="preserve"> учебных часов устанавливается согласно расписанию занятий, утвержденному директором. Расписание составляется с учетом педагогической целесообразности и максимальной экономии времени руководителя кружка, но не более шести астрономических часов в день с обязательными 10-ти минутными перерывами через каждый 35-40 минут работы, которые включаются в рабочее время.</w:t>
      </w:r>
    </w:p>
    <w:p w:rsidR="00142E8C" w:rsidRPr="00CB4427" w:rsidRDefault="00142E8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Руководителям кружков запрещается изменять по своему усмотрению расписание и место проведения занятий, переносить или отменять занятия, удлинять или сокращать продолжительность занятий. Время начала работы не ранее 8-00</w:t>
      </w:r>
      <w:r w:rsidR="005E5A52" w:rsidRPr="00CB4427">
        <w:rPr>
          <w:rFonts w:ascii="Times New Roman" w:hAnsi="Times New Roman" w:cs="Times New Roman"/>
          <w:sz w:val="26"/>
          <w:szCs w:val="26"/>
        </w:rPr>
        <w:t xml:space="preserve"> часов, время окончания работы не позднее 20-00 часов (время начала и окончания работы зависит от недельной учебной нагрузки).</w:t>
      </w:r>
    </w:p>
    <w:p w:rsidR="000C6B4D" w:rsidRPr="00CB4427" w:rsidRDefault="000C6B4D"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5.3. Режим работы директора МОБУ ДО ЦДТ определяется графиком, составленным с таким расчетов, чтобы во время функционирования учреждения руководящие работники находились в учреждении.</w:t>
      </w:r>
    </w:p>
    <w:p w:rsidR="009927EB" w:rsidRPr="00CB4427" w:rsidRDefault="000C6B4D"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5.4. </w:t>
      </w:r>
      <w:r w:rsidR="009927EB" w:rsidRPr="00CB4427">
        <w:rPr>
          <w:rFonts w:ascii="Times New Roman" w:hAnsi="Times New Roman" w:cs="Times New Roman"/>
          <w:sz w:val="26"/>
          <w:szCs w:val="26"/>
        </w:rPr>
        <w:t>В соответствии с ч. 2 чт. 92 Трудового кодекса Российской Федерации 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927EB"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Более того,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(ст. 93 Трудового кодекса Российской Федерации).</w:t>
      </w:r>
    </w:p>
    <w:p w:rsidR="009927EB" w:rsidRPr="00CB4427" w:rsidRDefault="009927E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w:t>
      </w:r>
      <w:r w:rsidR="00B73E69" w:rsidRPr="00CB4427">
        <w:rPr>
          <w:rFonts w:ascii="Times New Roman" w:hAnsi="Times New Roman" w:cs="Times New Roman"/>
          <w:sz w:val="26"/>
          <w:szCs w:val="26"/>
        </w:rPr>
        <w:t>стажа и других трудовых прав (ст. 93 Трудового кодекса Российской Федерации).</w:t>
      </w:r>
    </w:p>
    <w:p w:rsidR="000C6B4D" w:rsidRPr="00CB4427" w:rsidRDefault="000C6B4D"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Продолжительность рабочего времени для обслуживающего и педагогического персонала определяется графиком сменности и расписанием учебных занятий, с учетом того, что специфика работы педагогов предполагает невозможность жесткой регламентации сроков выполнения определенной работы и не требует от них весь объем педагогической работы на своем рабочем месте.</w:t>
      </w:r>
    </w:p>
    <w:p w:rsidR="000A7403" w:rsidRPr="00CB4427" w:rsidRDefault="000A7403" w:rsidP="00CB4427">
      <w:pPr>
        <w:shd w:val="clear" w:color="auto" w:fill="FFFFFF"/>
        <w:spacing w:after="0"/>
        <w:ind w:firstLine="709"/>
        <w:jc w:val="both"/>
        <w:rPr>
          <w:rFonts w:ascii="Times New Roman" w:hAnsi="Times New Roman" w:cs="Times New Roman"/>
          <w:bCs/>
          <w:spacing w:val="-1"/>
          <w:sz w:val="26"/>
          <w:szCs w:val="26"/>
        </w:rPr>
      </w:pPr>
      <w:r w:rsidRPr="00CB4427">
        <w:rPr>
          <w:rFonts w:ascii="Times New Roman" w:hAnsi="Times New Roman" w:cs="Times New Roman"/>
          <w:sz w:val="26"/>
          <w:szCs w:val="26"/>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0A7403" w:rsidRPr="00CB4427" w:rsidRDefault="000A7403" w:rsidP="00CB4427">
      <w:pPr>
        <w:pStyle w:val="ConsPlusNormal"/>
        <w:spacing w:line="276" w:lineRule="auto"/>
        <w:ind w:firstLine="709"/>
        <w:jc w:val="both"/>
        <w:rPr>
          <w:rFonts w:ascii="Times New Roman" w:hAnsi="Times New Roman" w:cs="Times New Roman"/>
          <w:sz w:val="26"/>
          <w:szCs w:val="26"/>
        </w:rPr>
      </w:pPr>
      <w:r w:rsidRPr="00CB4427">
        <w:rPr>
          <w:rFonts w:ascii="Times New Roman" w:hAnsi="Times New Roman" w:cs="Times New Roman"/>
          <w:sz w:val="26"/>
          <w:szCs w:val="26"/>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0A7403" w:rsidRPr="00CB4427" w:rsidRDefault="000A7403" w:rsidP="00CB4427">
      <w:pPr>
        <w:pStyle w:val="ConsPlusNormal"/>
        <w:spacing w:line="276" w:lineRule="auto"/>
        <w:ind w:firstLine="709"/>
        <w:jc w:val="both"/>
        <w:rPr>
          <w:rFonts w:ascii="Times New Roman" w:hAnsi="Times New Roman" w:cs="Times New Roman"/>
          <w:sz w:val="26"/>
          <w:szCs w:val="26"/>
        </w:rPr>
      </w:pPr>
      <w:r w:rsidRPr="00CB4427">
        <w:rPr>
          <w:rFonts w:ascii="Times New Roman" w:hAnsi="Times New Roman" w:cs="Times New Roman"/>
          <w:sz w:val="26"/>
          <w:szCs w:val="26"/>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0A7403" w:rsidRPr="00CB4427" w:rsidRDefault="000A7403" w:rsidP="00CB4427">
      <w:pPr>
        <w:pStyle w:val="ConsPlusNormal"/>
        <w:spacing w:line="276" w:lineRule="auto"/>
        <w:ind w:firstLine="709"/>
        <w:jc w:val="both"/>
        <w:rPr>
          <w:rFonts w:ascii="Times New Roman" w:hAnsi="Times New Roman" w:cs="Times New Roman"/>
          <w:sz w:val="26"/>
          <w:szCs w:val="26"/>
        </w:rPr>
      </w:pPr>
      <w:r w:rsidRPr="00CB4427">
        <w:rPr>
          <w:rFonts w:ascii="Times New Roman" w:hAnsi="Times New Roman" w:cs="Times New Roman"/>
          <w:sz w:val="26"/>
          <w:szCs w:val="26"/>
        </w:rPr>
        <w:t>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A7403" w:rsidRPr="00CB4427" w:rsidRDefault="000A7403" w:rsidP="00CB4427">
      <w:pPr>
        <w:pStyle w:val="ConsPlusNormal"/>
        <w:spacing w:line="276" w:lineRule="auto"/>
        <w:ind w:firstLine="709"/>
        <w:jc w:val="both"/>
        <w:rPr>
          <w:rFonts w:ascii="Times New Roman" w:hAnsi="Times New Roman" w:cs="Times New Roman"/>
          <w:sz w:val="26"/>
          <w:szCs w:val="26"/>
        </w:rPr>
      </w:pPr>
      <w:r w:rsidRPr="00CB4427">
        <w:rPr>
          <w:rFonts w:ascii="Times New Roman" w:hAnsi="Times New Roman" w:cs="Times New Roman"/>
          <w:sz w:val="26"/>
          <w:szCs w:val="26"/>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rsidR="000C6B4D" w:rsidRPr="00CB4427" w:rsidRDefault="000A740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A1247" w:rsidRPr="00CB4427" w:rsidRDefault="000C6B4D"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5.5. Учебная нагрузка руководителей кружков на новый учебный год устанавливается директором учреждения по согласованию с профсоюзным комитетом в зависимости от количества кружков и количества учебных часов, предусмотренных для кружков соответствующего профиля.</w:t>
      </w:r>
    </w:p>
    <w:p w:rsidR="00DA1247" w:rsidRPr="00CB4427" w:rsidRDefault="00DA1247"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5.6. Расписание </w:t>
      </w:r>
      <w:r w:rsidR="00795562" w:rsidRPr="00CB4427">
        <w:rPr>
          <w:rFonts w:ascii="Times New Roman" w:hAnsi="Times New Roman" w:cs="Times New Roman"/>
          <w:sz w:val="26"/>
          <w:szCs w:val="26"/>
        </w:rPr>
        <w:t>учебных занятий и графики сменности</w:t>
      </w:r>
      <w:r w:rsidRPr="00CB4427">
        <w:rPr>
          <w:rFonts w:ascii="Times New Roman" w:hAnsi="Times New Roman" w:cs="Times New Roman"/>
          <w:sz w:val="26"/>
          <w:szCs w:val="26"/>
        </w:rPr>
        <w:t xml:space="preserve"> должны быть объявлены работникам под расп</w:t>
      </w:r>
      <w:r w:rsidR="00795562" w:rsidRPr="00CB4427">
        <w:rPr>
          <w:rFonts w:ascii="Times New Roman" w:hAnsi="Times New Roman" w:cs="Times New Roman"/>
          <w:sz w:val="26"/>
          <w:szCs w:val="26"/>
        </w:rPr>
        <w:t>иску и вывешены на видном месте,</w:t>
      </w:r>
      <w:r w:rsidRPr="00CB4427">
        <w:rPr>
          <w:rFonts w:ascii="Times New Roman" w:hAnsi="Times New Roman" w:cs="Times New Roman"/>
          <w:sz w:val="26"/>
          <w:szCs w:val="26"/>
        </w:rPr>
        <w:t xml:space="preserve"> расписание, как правило, не позднее чем за две недели до введения их в действие.</w:t>
      </w:r>
    </w:p>
    <w:p w:rsidR="00B73E69" w:rsidRPr="00CB4427" w:rsidRDefault="00DA1247"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5.7. </w:t>
      </w:r>
      <w:r w:rsidR="00B73E69" w:rsidRPr="00CB4427">
        <w:rPr>
          <w:rFonts w:ascii="Times New Roman" w:hAnsi="Times New Roman" w:cs="Times New Roman"/>
          <w:sz w:val="26"/>
          <w:szCs w:val="26"/>
        </w:rPr>
        <w:t>Статьей 113 Трудового кодекса Российской Федерации установлено, что работа в выходные и нерабочие праздничные дни запрещается, за исключением случаев, предусмотренных настоящим Кодексом.</w:t>
      </w:r>
    </w:p>
    <w:p w:rsidR="00B73E69" w:rsidRPr="00CB4427" w:rsidRDefault="00B73E6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B73E69" w:rsidRPr="00CB4427" w:rsidRDefault="00B73E69"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Привлечение работников к работе в выходные и нерабочие праздничные дни без их согласия допускается в случаях, установленных с. 3 ст. 113 Трудового кодекса Российской Федерации</w:t>
      </w:r>
      <w:r w:rsidR="00FB3B09" w:rsidRPr="00CB4427">
        <w:rPr>
          <w:rFonts w:ascii="Times New Roman" w:hAnsi="Times New Roman" w:cs="Times New Roman"/>
          <w:sz w:val="26"/>
          <w:szCs w:val="26"/>
        </w:rPr>
        <w:t>.</w:t>
      </w:r>
    </w:p>
    <w:p w:rsidR="00DA1247" w:rsidRPr="00CB4427" w:rsidRDefault="00DA1247"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Режим работы МОБУ ДО ЦДТ определяется администрацией Кава</w:t>
      </w:r>
      <w:r w:rsidR="006D076A">
        <w:rPr>
          <w:rFonts w:ascii="Times New Roman" w:hAnsi="Times New Roman" w:cs="Times New Roman"/>
          <w:sz w:val="26"/>
          <w:szCs w:val="26"/>
        </w:rPr>
        <w:t>леровского муниципального округа</w:t>
      </w:r>
      <w:r w:rsidRPr="00CB4427">
        <w:rPr>
          <w:rFonts w:ascii="Times New Roman" w:hAnsi="Times New Roman" w:cs="Times New Roman"/>
          <w:sz w:val="26"/>
          <w:szCs w:val="26"/>
        </w:rPr>
        <w:t>.</w:t>
      </w:r>
    </w:p>
    <w:p w:rsidR="00DA1247" w:rsidRPr="00CB4427" w:rsidRDefault="00DA1247"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В случае установления выходного (праздничного) дня в целом для всего учреждения, работы кружков и творческих объединений в этот день не планируются. При работе учреждения в течение полной недели выходной день каждого работника определяется </w:t>
      </w:r>
      <w:r w:rsidR="005E44E0" w:rsidRPr="00CB4427">
        <w:rPr>
          <w:rFonts w:ascii="Times New Roman" w:hAnsi="Times New Roman" w:cs="Times New Roman"/>
          <w:sz w:val="26"/>
          <w:szCs w:val="26"/>
        </w:rPr>
        <w:t>администрацией по согласованию с проф</w:t>
      </w:r>
      <w:r w:rsidRPr="00CB4427">
        <w:rPr>
          <w:rFonts w:ascii="Times New Roman" w:hAnsi="Times New Roman" w:cs="Times New Roman"/>
          <w:sz w:val="26"/>
          <w:szCs w:val="26"/>
        </w:rPr>
        <w:t>с</w:t>
      </w:r>
      <w:r w:rsidR="005E44E0" w:rsidRPr="00CB4427">
        <w:rPr>
          <w:rFonts w:ascii="Times New Roman" w:hAnsi="Times New Roman" w:cs="Times New Roman"/>
          <w:sz w:val="26"/>
          <w:szCs w:val="26"/>
        </w:rPr>
        <w:t>о</w:t>
      </w:r>
      <w:r w:rsidRPr="00CB4427">
        <w:rPr>
          <w:rFonts w:ascii="Times New Roman" w:hAnsi="Times New Roman" w:cs="Times New Roman"/>
          <w:sz w:val="26"/>
          <w:szCs w:val="26"/>
        </w:rPr>
        <w:t>юзным комитетом.</w:t>
      </w:r>
    </w:p>
    <w:p w:rsidR="00AA1F40" w:rsidRPr="00CB4427" w:rsidRDefault="00AA1F4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Работа в выходной и нерабочий праздничный день оплачивается не менее чем в двойном размере.</w:t>
      </w:r>
    </w:p>
    <w:p w:rsidR="00AA1F40" w:rsidRPr="00CB4427" w:rsidRDefault="00AA1F4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По желанию работника, работающего в выходной или нерабочий праздничный день, ему может быть предоставлен другой день отдыха. В этом случае </w:t>
      </w:r>
      <w:r w:rsidR="00835602" w:rsidRPr="00CB4427">
        <w:rPr>
          <w:rFonts w:ascii="Times New Roman" w:hAnsi="Times New Roman" w:cs="Times New Roman"/>
          <w:sz w:val="26"/>
          <w:szCs w:val="26"/>
        </w:rPr>
        <w:t>работа в выходной или нерабочий праздни</w:t>
      </w:r>
      <w:r w:rsidR="00BA1ED8" w:rsidRPr="00CB4427">
        <w:rPr>
          <w:rFonts w:ascii="Times New Roman" w:hAnsi="Times New Roman" w:cs="Times New Roman"/>
          <w:sz w:val="26"/>
          <w:szCs w:val="26"/>
        </w:rPr>
        <w:t>чный день оплачивается в одинар</w:t>
      </w:r>
      <w:r w:rsidR="00835602" w:rsidRPr="00CB4427">
        <w:rPr>
          <w:rFonts w:ascii="Times New Roman" w:hAnsi="Times New Roman" w:cs="Times New Roman"/>
          <w:sz w:val="26"/>
          <w:szCs w:val="26"/>
        </w:rPr>
        <w:t xml:space="preserve">ном </w:t>
      </w:r>
      <w:r w:rsidR="00795562" w:rsidRPr="00CB4427">
        <w:rPr>
          <w:rFonts w:ascii="Times New Roman" w:hAnsi="Times New Roman" w:cs="Times New Roman"/>
          <w:sz w:val="26"/>
          <w:szCs w:val="26"/>
        </w:rPr>
        <w:t>размере, а день отдыха оплате н</w:t>
      </w:r>
      <w:r w:rsidR="00835602" w:rsidRPr="00CB4427">
        <w:rPr>
          <w:rFonts w:ascii="Times New Roman" w:hAnsi="Times New Roman" w:cs="Times New Roman"/>
          <w:sz w:val="26"/>
          <w:szCs w:val="26"/>
        </w:rPr>
        <w:t>е подлежит (ст. 153 ТК РФ).</w:t>
      </w:r>
    </w:p>
    <w:p w:rsidR="00835602" w:rsidRPr="00CB4427" w:rsidRDefault="0083560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Если педагог в период, не совпадающий с очередным отпуском, отправляется в поход, экспедицию или экскурсию, то за ним сохраняется заработная плата, установленная при тарификации. За отработанное с письменного согласия педагога сверх нормы или в выходные (праздничные) дни время (ст. 99 ТК РФ</w:t>
      </w:r>
      <w:r w:rsidR="00795562" w:rsidRPr="00CB4427">
        <w:rPr>
          <w:rFonts w:ascii="Times New Roman" w:hAnsi="Times New Roman" w:cs="Times New Roman"/>
          <w:sz w:val="26"/>
          <w:szCs w:val="26"/>
        </w:rPr>
        <w:t>)</w:t>
      </w:r>
      <w:r w:rsidRPr="00CB4427">
        <w:rPr>
          <w:rFonts w:ascii="Times New Roman" w:hAnsi="Times New Roman" w:cs="Times New Roman"/>
          <w:sz w:val="26"/>
          <w:szCs w:val="26"/>
        </w:rPr>
        <w:t>, ему предоставляются другие дни отдыха, либо оплачиваются сверхурочные (ст. 149 ТК РФ). При поездке с учащимися на экскурсию иди поход на длительный срок, кроме оплаты труда педагогу возмещают расходы на проезд в оба конца, расходы по найму жилья и суточные в том же порядке, что и при оплате служебных командиро</w:t>
      </w:r>
      <w:r w:rsidR="00795562" w:rsidRPr="00CB4427">
        <w:rPr>
          <w:rFonts w:ascii="Times New Roman" w:hAnsi="Times New Roman" w:cs="Times New Roman"/>
          <w:sz w:val="26"/>
          <w:szCs w:val="26"/>
        </w:rPr>
        <w:t>вок. Директор МОБУ ДО ЦДТ издает</w:t>
      </w:r>
      <w:r w:rsidRPr="00CB4427">
        <w:rPr>
          <w:rFonts w:ascii="Times New Roman" w:hAnsi="Times New Roman" w:cs="Times New Roman"/>
          <w:sz w:val="26"/>
          <w:szCs w:val="26"/>
        </w:rPr>
        <w:t xml:space="preserve"> приказ о работе в выходные дни. Компенсация за работу в выходные предусмотрена ст. 153 Трудового Кодекса РФ. Другой день отдыха, в связи с непрерывностью образовательного процесса с учетом необходимости обеспечения нормального хода работы в МОБУ ДО ЦДТ, целесообразно присоединить к отпуску.</w:t>
      </w:r>
    </w:p>
    <w:p w:rsidR="00835602" w:rsidRPr="00CB4427" w:rsidRDefault="0083560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5.8. Администрация МОБУ ДО ЦДТ совместно с профсоюзным комитетом привлекает работников к дежурству в учреждении. Дежурство должно начинаться не ранее чем за 20 минут до начала занятий в учреждении и продолжаться не более 20 минут после окончания занятий. График дежурства утверждается директором учреждения по согласованию с профсоюзным комитетом и вывешивается на видном месте.</w:t>
      </w:r>
    </w:p>
    <w:p w:rsidR="00881022" w:rsidRPr="00CB4427" w:rsidRDefault="00881022" w:rsidP="00CB4427">
      <w:pPr>
        <w:spacing w:after="0"/>
        <w:ind w:firstLine="709"/>
        <w:jc w:val="both"/>
        <w:rPr>
          <w:rFonts w:ascii="Times New Roman" w:hAnsi="Times New Roman" w:cs="Times New Roman"/>
          <w:sz w:val="26"/>
          <w:szCs w:val="26"/>
          <w:highlight w:val="yellow"/>
        </w:rPr>
      </w:pPr>
      <w:r w:rsidRPr="00CB4427">
        <w:rPr>
          <w:rFonts w:ascii="Times New Roman" w:hAnsi="Times New Roman" w:cs="Times New Roman"/>
          <w:sz w:val="26"/>
          <w:szCs w:val="26"/>
        </w:rPr>
        <w:t>В каникулярное время работники МОБУ ДО ЦДТ могут привлекаться к выполнению работ по косметической уборке кабинетов в пределах установленного рабочего времени.</w:t>
      </w:r>
    </w:p>
    <w:p w:rsidR="00AB063C" w:rsidRPr="00CB4427" w:rsidRDefault="00AB063C"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только при ненормированном рабочем дне.</w:t>
      </w:r>
      <w:r w:rsidR="008122EE">
        <w:rPr>
          <w:rFonts w:ascii="Times New Roman" w:hAnsi="Times New Roman" w:cs="Times New Roman"/>
          <w:sz w:val="26"/>
          <w:szCs w:val="26"/>
        </w:rPr>
        <w:t xml:space="preserve"> </w:t>
      </w:r>
      <w:r w:rsidRPr="008122EE">
        <w:rPr>
          <w:rFonts w:ascii="Times New Roman" w:hAnsi="Times New Roman" w:cs="Times New Roman"/>
          <w:sz w:val="26"/>
          <w:szCs w:val="26"/>
        </w:rPr>
        <w:t>(ст.101</w:t>
      </w:r>
      <w:r w:rsidR="008122EE" w:rsidRPr="008122EE">
        <w:rPr>
          <w:rFonts w:ascii="Times New Roman" w:hAnsi="Times New Roman" w:cs="Times New Roman"/>
          <w:sz w:val="26"/>
          <w:szCs w:val="26"/>
        </w:rPr>
        <w:t xml:space="preserve"> Трудового кодекса Российской Федерации).</w:t>
      </w:r>
    </w:p>
    <w:p w:rsidR="00881022" w:rsidRPr="00CB4427" w:rsidRDefault="008810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5.9. Общие собрания трудового коллектива МОБУ ДО ЦДТ проводятся по мере необходимости, но не реже двух раз в год, заседания педагогического совета – один раз в квартал.</w:t>
      </w:r>
    </w:p>
    <w:p w:rsidR="00881022" w:rsidRPr="00CB4427" w:rsidRDefault="008810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Общие родительские собрания созываются по усмотрению директора учреждения, а кружковц</w:t>
      </w:r>
      <w:r w:rsidR="00BA1ED8" w:rsidRPr="00CB4427">
        <w:rPr>
          <w:rFonts w:ascii="Times New Roman" w:hAnsi="Times New Roman" w:cs="Times New Roman"/>
          <w:sz w:val="26"/>
          <w:szCs w:val="26"/>
        </w:rPr>
        <w:t>ев – по усмотрению руководителе</w:t>
      </w:r>
      <w:r w:rsidRPr="00CB4427">
        <w:rPr>
          <w:rFonts w:ascii="Times New Roman" w:hAnsi="Times New Roman" w:cs="Times New Roman"/>
          <w:sz w:val="26"/>
          <w:szCs w:val="26"/>
        </w:rPr>
        <w:t>й кружков.</w:t>
      </w:r>
    </w:p>
    <w:p w:rsidR="00881022" w:rsidRPr="00CB4427" w:rsidRDefault="008810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Заседание педагогического совета и общие собрания трудового коллектива должны продолжаться, как правило, не более двух часов, родительские собрания – не более полутора часов.</w:t>
      </w:r>
    </w:p>
    <w:p w:rsidR="00881022" w:rsidRPr="00CB4427" w:rsidRDefault="008810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5.10.</w:t>
      </w:r>
      <w:r w:rsidRPr="00CB4427">
        <w:rPr>
          <w:rFonts w:ascii="Times New Roman" w:hAnsi="Times New Roman" w:cs="Times New Roman"/>
          <w:sz w:val="26"/>
          <w:szCs w:val="26"/>
        </w:rPr>
        <w:tab/>
        <w:t>Очередность предоставления ежегодных отпусков устанавливается администрацией учреждения по согласованию с профсоюзным комитетом с учетом необходимости обеспечения нормального хода работы учреждения. График отпусков составляется</w:t>
      </w:r>
      <w:r w:rsidR="007D1731" w:rsidRPr="00CB4427">
        <w:rPr>
          <w:rFonts w:ascii="Times New Roman" w:hAnsi="Times New Roman" w:cs="Times New Roman"/>
          <w:sz w:val="26"/>
          <w:szCs w:val="26"/>
        </w:rPr>
        <w:t xml:space="preserve"> на каждый календарный год, утверждается администрацией и профсоюзным комитетом и доводится до сведения всех работников.</w:t>
      </w:r>
    </w:p>
    <w:p w:rsidR="007D1731" w:rsidRPr="00CB4427" w:rsidRDefault="007D1731"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Руководителям кружков, как правило, ежегодные отпуска предоставляются в период летних</w:t>
      </w:r>
      <w:r w:rsidR="00795562" w:rsidRPr="00CB4427">
        <w:rPr>
          <w:rFonts w:ascii="Times New Roman" w:hAnsi="Times New Roman" w:cs="Times New Roman"/>
          <w:sz w:val="26"/>
          <w:szCs w:val="26"/>
        </w:rPr>
        <w:t xml:space="preserve"> каникул учащихся Центра, завхоз</w:t>
      </w:r>
      <w:r w:rsidRPr="00CB4427">
        <w:rPr>
          <w:rFonts w:ascii="Times New Roman" w:hAnsi="Times New Roman" w:cs="Times New Roman"/>
          <w:sz w:val="26"/>
          <w:szCs w:val="26"/>
        </w:rPr>
        <w:t>у и техническому персоналу – после приемки учреждения к новому учебному году.</w:t>
      </w:r>
    </w:p>
    <w:p w:rsidR="007D1731" w:rsidRPr="00CB4427" w:rsidRDefault="007D1731"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Предоставление отпуска работникам оформляется приказом по учреждению за две недели до первого дня отпуска. Оплата отпуска производится не позднее чем за три дня до его начала.</w:t>
      </w:r>
    </w:p>
    <w:p w:rsidR="007D1731" w:rsidRPr="00CB4427" w:rsidRDefault="007D1731"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Продолжительность ежегодного отпуска работников МОБУ ДО ЦДТ устан</w:t>
      </w:r>
      <w:r w:rsidR="00795562" w:rsidRPr="00CB4427">
        <w:rPr>
          <w:rFonts w:ascii="Times New Roman" w:hAnsi="Times New Roman" w:cs="Times New Roman"/>
          <w:sz w:val="26"/>
          <w:szCs w:val="26"/>
        </w:rPr>
        <w:t>авливается в соответствии с действующим законодательством: 2</w:t>
      </w:r>
      <w:r w:rsidRPr="00CB4427">
        <w:rPr>
          <w:rFonts w:ascii="Times New Roman" w:hAnsi="Times New Roman" w:cs="Times New Roman"/>
          <w:sz w:val="26"/>
          <w:szCs w:val="26"/>
        </w:rPr>
        <w:t xml:space="preserve">8 календарных дней – основной, 14 календарных дней – педагогический и 16 календарных дней за работу </w:t>
      </w:r>
      <w:r w:rsidR="00927FA0" w:rsidRPr="00CB4427">
        <w:rPr>
          <w:rFonts w:ascii="Times New Roman" w:hAnsi="Times New Roman" w:cs="Times New Roman"/>
          <w:sz w:val="26"/>
          <w:szCs w:val="26"/>
        </w:rPr>
        <w:t>в местности, приравненной к району Крайнего Севера (МКС).</w:t>
      </w:r>
    </w:p>
    <w:p w:rsidR="009A47A7" w:rsidRPr="008122EE" w:rsidRDefault="009A47A7" w:rsidP="00CB4427">
      <w:pPr>
        <w:spacing w:after="0"/>
        <w:ind w:firstLine="709"/>
        <w:jc w:val="both"/>
        <w:rPr>
          <w:rFonts w:ascii="Times New Roman" w:hAnsi="Times New Roman" w:cs="Times New Roman"/>
          <w:sz w:val="26"/>
          <w:szCs w:val="26"/>
        </w:rPr>
      </w:pPr>
      <w:r w:rsidRPr="008122EE">
        <w:rPr>
          <w:rFonts w:ascii="Times New Roman" w:hAnsi="Times New Roman" w:cs="Times New Roman"/>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p>
    <w:p w:rsidR="009A47A7" w:rsidRPr="00204858" w:rsidRDefault="009A47A7"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График отпусков обязателен как для работодателя, так и для работника.</w:t>
      </w:r>
    </w:p>
    <w:p w:rsidR="009A47A7" w:rsidRPr="00204858" w:rsidRDefault="009A47A7"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О времени начала отпуска работник должен быть извещен под роспись не позднее чем за две недели до его начала.</w:t>
      </w:r>
    </w:p>
    <w:p w:rsidR="009A47A7" w:rsidRPr="00204858" w:rsidRDefault="009A47A7"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009122FF" w:rsidRPr="00204858">
        <w:rPr>
          <w:rFonts w:ascii="Times New Roman" w:hAnsi="Times New Roman" w:cs="Times New Roman"/>
          <w:sz w:val="26"/>
          <w:szCs w:val="26"/>
        </w:rPr>
        <w:t xml:space="preserve"> (ст. 123</w:t>
      </w:r>
    </w:p>
    <w:p w:rsidR="009122FF" w:rsidRPr="00204858" w:rsidRDefault="009122FF"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Оплачиваемый отпуск должен предоставляться работнику ежегодно.</w:t>
      </w:r>
    </w:p>
    <w:p w:rsidR="009122FF" w:rsidRPr="00204858" w:rsidRDefault="009122FF"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9122FF" w:rsidRPr="00204858" w:rsidRDefault="009122FF"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До истечения шести месяцев непрерывной работы оплачиваемый отпуск по заявлению работника должен быть предоставлен:</w:t>
      </w:r>
    </w:p>
    <w:p w:rsidR="00204858" w:rsidRPr="00204858" w:rsidRDefault="009122FF" w:rsidP="00E52749">
      <w:pPr>
        <w:pStyle w:val="a6"/>
        <w:numPr>
          <w:ilvl w:val="0"/>
          <w:numId w:val="3"/>
        </w:numPr>
        <w:spacing w:after="0"/>
        <w:ind w:left="0" w:firstLine="709"/>
        <w:jc w:val="both"/>
        <w:rPr>
          <w:rFonts w:ascii="Times New Roman" w:hAnsi="Times New Roman" w:cs="Times New Roman"/>
          <w:sz w:val="26"/>
          <w:szCs w:val="26"/>
        </w:rPr>
      </w:pPr>
      <w:r w:rsidRPr="00204858">
        <w:rPr>
          <w:rFonts w:ascii="Times New Roman" w:hAnsi="Times New Roman" w:cs="Times New Roman"/>
          <w:sz w:val="26"/>
          <w:szCs w:val="26"/>
        </w:rPr>
        <w:t>женщинам - перед отпуском по беременности и родам или непосредственно после него;</w:t>
      </w:r>
    </w:p>
    <w:p w:rsidR="00204858" w:rsidRPr="00204858" w:rsidRDefault="009122FF" w:rsidP="00167423">
      <w:pPr>
        <w:pStyle w:val="a6"/>
        <w:numPr>
          <w:ilvl w:val="0"/>
          <w:numId w:val="3"/>
        </w:numPr>
        <w:spacing w:after="0"/>
        <w:ind w:left="0" w:firstLine="709"/>
        <w:jc w:val="both"/>
        <w:rPr>
          <w:rFonts w:ascii="Times New Roman" w:hAnsi="Times New Roman" w:cs="Times New Roman"/>
          <w:sz w:val="26"/>
          <w:szCs w:val="26"/>
        </w:rPr>
      </w:pPr>
      <w:r w:rsidRPr="00204858">
        <w:rPr>
          <w:rFonts w:ascii="Times New Roman" w:hAnsi="Times New Roman" w:cs="Times New Roman"/>
          <w:sz w:val="26"/>
          <w:szCs w:val="26"/>
        </w:rPr>
        <w:t>работникам в возрасте до восемнадцати лет;</w:t>
      </w:r>
    </w:p>
    <w:p w:rsidR="00204858" w:rsidRPr="00204858" w:rsidRDefault="009122FF" w:rsidP="00CD5F97">
      <w:pPr>
        <w:pStyle w:val="a6"/>
        <w:numPr>
          <w:ilvl w:val="0"/>
          <w:numId w:val="3"/>
        </w:numPr>
        <w:spacing w:after="0"/>
        <w:ind w:left="0" w:firstLine="709"/>
        <w:jc w:val="both"/>
        <w:rPr>
          <w:rFonts w:ascii="Times New Roman" w:hAnsi="Times New Roman" w:cs="Times New Roman"/>
          <w:sz w:val="26"/>
          <w:szCs w:val="26"/>
        </w:rPr>
      </w:pPr>
      <w:r w:rsidRPr="00204858">
        <w:rPr>
          <w:rFonts w:ascii="Times New Roman" w:hAnsi="Times New Roman" w:cs="Times New Roman"/>
          <w:sz w:val="26"/>
          <w:szCs w:val="26"/>
        </w:rPr>
        <w:t>работникам, усыновившим ребенка (детей) в возрасте до трех месяцев;</w:t>
      </w:r>
    </w:p>
    <w:p w:rsidR="009122FF" w:rsidRPr="00204858" w:rsidRDefault="009122FF" w:rsidP="00CD5F97">
      <w:pPr>
        <w:pStyle w:val="a6"/>
        <w:numPr>
          <w:ilvl w:val="0"/>
          <w:numId w:val="3"/>
        </w:numPr>
        <w:spacing w:after="0"/>
        <w:ind w:left="0" w:firstLine="709"/>
        <w:jc w:val="both"/>
        <w:rPr>
          <w:rFonts w:ascii="Times New Roman" w:hAnsi="Times New Roman" w:cs="Times New Roman"/>
          <w:sz w:val="26"/>
          <w:szCs w:val="26"/>
        </w:rPr>
      </w:pPr>
      <w:r w:rsidRPr="00204858">
        <w:rPr>
          <w:rFonts w:ascii="Times New Roman" w:hAnsi="Times New Roman" w:cs="Times New Roman"/>
          <w:sz w:val="26"/>
          <w:szCs w:val="26"/>
        </w:rPr>
        <w:t>в других случаях, предусмотренных федеральными законами.</w:t>
      </w:r>
    </w:p>
    <w:p w:rsidR="009122FF" w:rsidRPr="008A2519" w:rsidRDefault="009122FF"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 122</w:t>
      </w:r>
      <w:r w:rsidR="00204858" w:rsidRPr="008A2519">
        <w:rPr>
          <w:rFonts w:ascii="Times New Roman" w:hAnsi="Times New Roman" w:cs="Times New Roman"/>
          <w:sz w:val="26"/>
          <w:szCs w:val="26"/>
        </w:rPr>
        <w:t xml:space="preserve"> </w:t>
      </w:r>
      <w:r w:rsidR="00204858" w:rsidRPr="008122EE">
        <w:rPr>
          <w:rFonts w:ascii="Times New Roman" w:hAnsi="Times New Roman" w:cs="Times New Roman"/>
          <w:sz w:val="26"/>
          <w:szCs w:val="26"/>
        </w:rPr>
        <w:t>Трудового кодекса Российской Федерации).</w:t>
      </w:r>
    </w:p>
    <w:p w:rsidR="00927FA0" w:rsidRPr="00CB4427"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5.11. Администрация учреждения организует учет явки на работу всех работников. В случае неявки по болезни, работник обяза</w:t>
      </w:r>
      <w:r w:rsidR="00795562" w:rsidRPr="00CB4427">
        <w:rPr>
          <w:rFonts w:ascii="Times New Roman" w:hAnsi="Times New Roman" w:cs="Times New Roman"/>
          <w:sz w:val="26"/>
          <w:szCs w:val="26"/>
        </w:rPr>
        <w:t>н известить администрацию как мо</w:t>
      </w:r>
      <w:r w:rsidRPr="00CB4427">
        <w:rPr>
          <w:rFonts w:ascii="Times New Roman" w:hAnsi="Times New Roman" w:cs="Times New Roman"/>
          <w:sz w:val="26"/>
          <w:szCs w:val="26"/>
        </w:rPr>
        <w:t>жно быстрее</w:t>
      </w:r>
      <w:r w:rsidR="006D076A">
        <w:rPr>
          <w:rFonts w:ascii="Times New Roman" w:hAnsi="Times New Roman" w:cs="Times New Roman"/>
          <w:sz w:val="26"/>
          <w:szCs w:val="26"/>
        </w:rPr>
        <w:t>.</w:t>
      </w:r>
    </w:p>
    <w:p w:rsidR="00927FA0" w:rsidRPr="00CB4427" w:rsidRDefault="005E44E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5.12. Запреща</w:t>
      </w:r>
      <w:r w:rsidR="00927FA0" w:rsidRPr="00CB4427">
        <w:rPr>
          <w:rFonts w:ascii="Times New Roman" w:hAnsi="Times New Roman" w:cs="Times New Roman"/>
          <w:sz w:val="26"/>
          <w:szCs w:val="26"/>
        </w:rPr>
        <w:t>ется в рабочее время:</w:t>
      </w:r>
    </w:p>
    <w:p w:rsidR="00927FA0" w:rsidRPr="00CB4427"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отвлекать работников от их непосредственной работы для выполнения общественных обязанностей и проведения разного рода мероприятий, не связанных с образовательным и воспитательным процессом;</w:t>
      </w:r>
    </w:p>
    <w:p w:rsidR="00927FA0" w:rsidRPr="00CB4427"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созывать собрания, заседания и всякого рода совещания по общественным делам.</w:t>
      </w:r>
    </w:p>
    <w:p w:rsidR="00927FA0" w:rsidRPr="00CB4427"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5.13. На занятиях кружков посторонние лица могут присутствовать только с разрешения администрации учреждения.</w:t>
      </w:r>
    </w:p>
    <w:p w:rsidR="00927FA0" w:rsidRPr="00CB4427"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Входить в помещение во время заняти</w:t>
      </w:r>
      <w:r w:rsidR="006D076A">
        <w:rPr>
          <w:rFonts w:ascii="Times New Roman" w:hAnsi="Times New Roman" w:cs="Times New Roman"/>
          <w:sz w:val="26"/>
          <w:szCs w:val="26"/>
        </w:rPr>
        <w:t xml:space="preserve">й разрешается только директору, </w:t>
      </w:r>
      <w:r w:rsidRPr="00CB4427">
        <w:rPr>
          <w:rFonts w:ascii="Times New Roman" w:hAnsi="Times New Roman" w:cs="Times New Roman"/>
          <w:sz w:val="26"/>
          <w:szCs w:val="26"/>
        </w:rPr>
        <w:t>методисту МОБУ ДО ЦДТ.</w:t>
      </w:r>
    </w:p>
    <w:p w:rsidR="00927FA0" w:rsidRPr="00CB4427"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Не разрешается делать замечания педаг</w:t>
      </w:r>
      <w:r w:rsidR="00795562" w:rsidRPr="00CB4427">
        <w:rPr>
          <w:rFonts w:ascii="Times New Roman" w:hAnsi="Times New Roman" w:cs="Times New Roman"/>
          <w:sz w:val="26"/>
          <w:szCs w:val="26"/>
        </w:rPr>
        <w:t>огическим работникам по поводу и</w:t>
      </w:r>
      <w:r w:rsidRPr="00CB4427">
        <w:rPr>
          <w:rFonts w:ascii="Times New Roman" w:hAnsi="Times New Roman" w:cs="Times New Roman"/>
          <w:sz w:val="26"/>
          <w:szCs w:val="26"/>
        </w:rPr>
        <w:t>х работы во время занятий и в присутствии детей.</w:t>
      </w:r>
    </w:p>
    <w:p w:rsidR="00A15222" w:rsidRPr="00CB4427" w:rsidRDefault="00A1522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5.14. Работникам, которые прошли вакцинацию от </w:t>
      </w:r>
      <w:r w:rsidRPr="00CB4427">
        <w:rPr>
          <w:rFonts w:ascii="Times New Roman" w:hAnsi="Times New Roman" w:cs="Times New Roman"/>
          <w:sz w:val="26"/>
          <w:szCs w:val="26"/>
          <w:lang w:val="en-US"/>
        </w:rPr>
        <w:t>COVID</w:t>
      </w:r>
      <w:r w:rsidRPr="00CB4427">
        <w:rPr>
          <w:rFonts w:ascii="Times New Roman" w:hAnsi="Times New Roman" w:cs="Times New Roman"/>
          <w:sz w:val="26"/>
          <w:szCs w:val="26"/>
        </w:rPr>
        <w:t>-19 предоставляется два дополнительных дня отдыха с сохранением средней заработной платы.</w:t>
      </w:r>
    </w:p>
    <w:p w:rsidR="00927FA0" w:rsidRPr="00CB4427" w:rsidRDefault="00927FA0" w:rsidP="00CB4427">
      <w:pPr>
        <w:spacing w:after="0"/>
        <w:ind w:firstLine="709"/>
        <w:jc w:val="both"/>
        <w:rPr>
          <w:rFonts w:ascii="Times New Roman" w:hAnsi="Times New Roman" w:cs="Times New Roman"/>
          <w:sz w:val="26"/>
          <w:szCs w:val="26"/>
        </w:rPr>
      </w:pPr>
    </w:p>
    <w:p w:rsidR="00927FA0" w:rsidRPr="00CB4427" w:rsidRDefault="00927FA0" w:rsidP="00CB4427">
      <w:pPr>
        <w:spacing w:after="0"/>
        <w:ind w:firstLine="709"/>
        <w:jc w:val="center"/>
        <w:rPr>
          <w:rFonts w:ascii="Times New Roman" w:hAnsi="Times New Roman" w:cs="Times New Roman"/>
          <w:b/>
          <w:sz w:val="26"/>
          <w:szCs w:val="26"/>
        </w:rPr>
      </w:pPr>
      <w:r w:rsidRPr="00CB4427">
        <w:rPr>
          <w:rFonts w:ascii="Times New Roman" w:hAnsi="Times New Roman" w:cs="Times New Roman"/>
          <w:b/>
          <w:sz w:val="26"/>
          <w:szCs w:val="26"/>
          <w:lang w:val="en-US"/>
        </w:rPr>
        <w:t>VI</w:t>
      </w:r>
      <w:r w:rsidRPr="00CB4427">
        <w:rPr>
          <w:rFonts w:ascii="Times New Roman" w:hAnsi="Times New Roman" w:cs="Times New Roman"/>
          <w:b/>
          <w:sz w:val="26"/>
          <w:szCs w:val="26"/>
        </w:rPr>
        <w:t>. ПООЩРЕНИЯ ЗА УСПЕХИ В РАБОТЕ</w:t>
      </w:r>
    </w:p>
    <w:p w:rsidR="00927FA0" w:rsidRPr="00CB4427" w:rsidRDefault="00927FA0" w:rsidP="00CB4427">
      <w:pPr>
        <w:spacing w:after="0"/>
        <w:ind w:firstLine="709"/>
        <w:jc w:val="both"/>
        <w:rPr>
          <w:rFonts w:ascii="Times New Roman" w:hAnsi="Times New Roman" w:cs="Times New Roman"/>
          <w:sz w:val="26"/>
          <w:szCs w:val="26"/>
        </w:rPr>
      </w:pPr>
    </w:p>
    <w:p w:rsidR="00AB063C" w:rsidRPr="00204858"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6.1. </w:t>
      </w:r>
      <w:r w:rsidR="00AB063C" w:rsidRPr="00204858">
        <w:rPr>
          <w:rFonts w:ascii="Times New Roman" w:hAnsi="Times New Roman" w:cs="Times New Roman"/>
          <w:sz w:val="26"/>
          <w:szCs w:val="26"/>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вносит в книгу почёта МОБУ ДО ЦДТ, представляет к званию лучшего по профессии).</w:t>
      </w:r>
    </w:p>
    <w:p w:rsidR="00AB063C" w:rsidRPr="00CB4427" w:rsidRDefault="00AB063C"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r w:rsidR="00204858" w:rsidRPr="00204858">
        <w:rPr>
          <w:rFonts w:ascii="Times New Roman" w:hAnsi="Times New Roman" w:cs="Times New Roman"/>
          <w:sz w:val="26"/>
          <w:szCs w:val="26"/>
        </w:rPr>
        <w:t xml:space="preserve"> </w:t>
      </w:r>
      <w:r w:rsidRPr="00204858">
        <w:rPr>
          <w:rFonts w:ascii="Times New Roman" w:hAnsi="Times New Roman" w:cs="Times New Roman"/>
          <w:sz w:val="26"/>
          <w:szCs w:val="26"/>
        </w:rPr>
        <w:t>(ст. 191</w:t>
      </w:r>
      <w:r w:rsidR="00204858" w:rsidRPr="00204858">
        <w:rPr>
          <w:rFonts w:ascii="Times New Roman" w:hAnsi="Times New Roman" w:cs="Times New Roman"/>
          <w:sz w:val="26"/>
          <w:szCs w:val="26"/>
        </w:rPr>
        <w:t xml:space="preserve"> </w:t>
      </w:r>
      <w:r w:rsidR="00204858" w:rsidRPr="008122EE">
        <w:rPr>
          <w:rFonts w:ascii="Times New Roman" w:hAnsi="Times New Roman" w:cs="Times New Roman"/>
          <w:sz w:val="26"/>
          <w:szCs w:val="26"/>
        </w:rPr>
        <w:t>Трудового кодекса Российской Федерации).</w:t>
      </w:r>
    </w:p>
    <w:p w:rsidR="00C819BD" w:rsidRPr="00CB4427" w:rsidRDefault="00927FA0"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6</w:t>
      </w:r>
      <w:r w:rsidR="0097659A" w:rsidRPr="00CB4427">
        <w:rPr>
          <w:rFonts w:ascii="Times New Roman" w:hAnsi="Times New Roman" w:cs="Times New Roman"/>
          <w:sz w:val="26"/>
          <w:szCs w:val="26"/>
        </w:rPr>
        <w:t>.2. За особые заслуги работники</w:t>
      </w:r>
      <w:r w:rsidRPr="00CB4427">
        <w:rPr>
          <w:rFonts w:ascii="Times New Roman" w:hAnsi="Times New Roman" w:cs="Times New Roman"/>
          <w:sz w:val="26"/>
          <w:szCs w:val="26"/>
        </w:rPr>
        <w:t xml:space="preserve"> МОБУ ДО ЦДТ </w:t>
      </w:r>
      <w:r w:rsidR="0097659A" w:rsidRPr="00CB4427">
        <w:rPr>
          <w:rFonts w:ascii="Times New Roman" w:hAnsi="Times New Roman" w:cs="Times New Roman"/>
          <w:sz w:val="26"/>
          <w:szCs w:val="26"/>
        </w:rPr>
        <w:t>пред</w:t>
      </w:r>
      <w:r w:rsidR="00C819BD" w:rsidRPr="00CB4427">
        <w:rPr>
          <w:rFonts w:ascii="Times New Roman" w:hAnsi="Times New Roman" w:cs="Times New Roman"/>
          <w:sz w:val="26"/>
          <w:szCs w:val="26"/>
        </w:rPr>
        <w:t xml:space="preserve">ставляются к присвоению отраслевых наград и званий. </w:t>
      </w:r>
    </w:p>
    <w:p w:rsidR="00204858" w:rsidRPr="006D076A" w:rsidRDefault="00C819BD" w:rsidP="006D076A">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Поощрения объявляются в приказе, доводятся до сведения коллектива и заносятся в трудовую книжку.</w:t>
      </w:r>
      <w:bookmarkStart w:id="3" w:name="_GoBack"/>
      <w:bookmarkEnd w:id="3"/>
    </w:p>
    <w:p w:rsidR="00204858" w:rsidRPr="008A2519" w:rsidRDefault="00204858" w:rsidP="00CB4427">
      <w:pPr>
        <w:spacing w:after="0"/>
        <w:ind w:firstLine="709"/>
        <w:jc w:val="center"/>
        <w:rPr>
          <w:rFonts w:ascii="Times New Roman" w:hAnsi="Times New Roman" w:cs="Times New Roman"/>
          <w:b/>
          <w:sz w:val="26"/>
          <w:szCs w:val="26"/>
        </w:rPr>
      </w:pPr>
    </w:p>
    <w:p w:rsidR="00653062" w:rsidRPr="00CB4427" w:rsidRDefault="00653062" w:rsidP="00CB4427">
      <w:pPr>
        <w:spacing w:after="0"/>
        <w:ind w:firstLine="709"/>
        <w:jc w:val="center"/>
        <w:rPr>
          <w:rFonts w:ascii="Times New Roman" w:hAnsi="Times New Roman" w:cs="Times New Roman"/>
          <w:sz w:val="26"/>
          <w:szCs w:val="26"/>
        </w:rPr>
      </w:pPr>
      <w:r w:rsidRPr="00CB4427">
        <w:rPr>
          <w:rFonts w:ascii="Times New Roman" w:hAnsi="Times New Roman" w:cs="Times New Roman"/>
          <w:b/>
          <w:sz w:val="26"/>
          <w:szCs w:val="26"/>
          <w:lang w:val="en-US"/>
        </w:rPr>
        <w:t>VII</w:t>
      </w:r>
      <w:r w:rsidRPr="00CB4427">
        <w:rPr>
          <w:rFonts w:ascii="Times New Roman" w:hAnsi="Times New Roman" w:cs="Times New Roman"/>
          <w:b/>
          <w:sz w:val="26"/>
          <w:szCs w:val="26"/>
        </w:rPr>
        <w:t>. ОТВЕТСТВЕННОСТЬ ЗА НАРУШЕНИЕ ТРУДОВОЙ ДИСЦИПЛИНЫ</w:t>
      </w:r>
    </w:p>
    <w:p w:rsidR="00653062" w:rsidRPr="00CB4427" w:rsidRDefault="00653062" w:rsidP="00CB4427">
      <w:pPr>
        <w:spacing w:after="0"/>
        <w:ind w:firstLine="709"/>
        <w:jc w:val="center"/>
        <w:rPr>
          <w:rFonts w:ascii="Times New Roman" w:hAnsi="Times New Roman" w:cs="Times New Roman"/>
          <w:sz w:val="26"/>
          <w:szCs w:val="26"/>
        </w:rPr>
      </w:pP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Дисциплина труда – обязательное для всех работников подчинение правилам поведения, определенным в соответствии с Трудовым Кодексом, иными федеральными законами, коллективным договором, соглашениями, локальными нормативными актами, трудовым договором.</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В соответствии с действующим законодательством о труде педагогические работники могут быть уволены за совершение аморального поступка, не совместимого с дальнейшим выполнением воспитательных функций.</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Администрация МОБУ ДО ЦДТ имеет право вместо дисциплинарного взыскания передать вопрос о нарушении на рассмотрение трудового коллектива.</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имеет право применить следующие дисциплинарные взыскания:</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замечание;</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выговор;</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увольнение по соответствующим основаниям (ст. 192 ТК РФ).</w:t>
      </w:r>
    </w:p>
    <w:p w:rsidR="00AB063C" w:rsidRPr="00204858" w:rsidRDefault="00AB063C"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Не допускается применение дисциплинарных взысканий, не предусмотренных федеральными законами, уставами и положениями о дисциплине.</w:t>
      </w:r>
    </w:p>
    <w:p w:rsidR="00AB063C" w:rsidRPr="00CB4427" w:rsidRDefault="00AB063C" w:rsidP="00CB4427">
      <w:pPr>
        <w:spacing w:after="0"/>
        <w:ind w:firstLine="709"/>
        <w:jc w:val="both"/>
        <w:rPr>
          <w:rFonts w:ascii="Times New Roman" w:hAnsi="Times New Roman" w:cs="Times New Roman"/>
          <w:sz w:val="26"/>
          <w:szCs w:val="26"/>
        </w:rPr>
      </w:pPr>
      <w:r w:rsidRPr="00204858">
        <w:rPr>
          <w:rFonts w:ascii="Times New Roman" w:hAnsi="Times New Roman" w:cs="Times New Roman"/>
          <w:sz w:val="26"/>
          <w:szCs w:val="26"/>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В случае прогула, т.е.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в течение рабочего дня (смены) работодателем может быть расторгнут с работником трудовой договор, также как и в случае появления работника на работе в состоянии алкогольного, наркотического или иного токсического опьянения (ст. 81 ТК РФ).</w:t>
      </w:r>
    </w:p>
    <w:p w:rsidR="00653062" w:rsidRPr="00CB4427" w:rsidRDefault="00653062"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7.2. Дисциплинарное взыскание на директора и его заместителя имеет право </w:t>
      </w:r>
      <w:r w:rsidR="005521A3" w:rsidRPr="00CB4427">
        <w:rPr>
          <w:rFonts w:ascii="Times New Roman" w:hAnsi="Times New Roman" w:cs="Times New Roman"/>
          <w:sz w:val="26"/>
          <w:szCs w:val="26"/>
        </w:rPr>
        <w:t>налагать только отдел образования.</w:t>
      </w:r>
    </w:p>
    <w:p w:rsidR="005521A3" w:rsidRPr="00CB4427" w:rsidRDefault="005521A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7.3.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w:t>
      </w:r>
      <w:r w:rsidR="005E44E0" w:rsidRPr="00CB4427">
        <w:rPr>
          <w:rFonts w:ascii="Times New Roman" w:hAnsi="Times New Roman" w:cs="Times New Roman"/>
          <w:sz w:val="26"/>
          <w:szCs w:val="26"/>
        </w:rPr>
        <w:t xml:space="preserve"> для рассмотрения вопроса о нару</w:t>
      </w:r>
      <w:r w:rsidRPr="00CB4427">
        <w:rPr>
          <w:rFonts w:ascii="Times New Roman" w:hAnsi="Times New Roman" w:cs="Times New Roman"/>
          <w:sz w:val="26"/>
          <w:szCs w:val="26"/>
        </w:rPr>
        <w:t>шении трудовой дисциплины.</w:t>
      </w:r>
    </w:p>
    <w:p w:rsidR="005521A3" w:rsidRPr="00CB4427" w:rsidRDefault="005521A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Дисциплинарное взы</w:t>
      </w:r>
      <w:r w:rsidR="0097659A" w:rsidRPr="00CB4427">
        <w:rPr>
          <w:rFonts w:ascii="Times New Roman" w:hAnsi="Times New Roman" w:cs="Times New Roman"/>
          <w:sz w:val="26"/>
          <w:szCs w:val="26"/>
        </w:rPr>
        <w:t>скание не може</w:t>
      </w:r>
      <w:r w:rsidRPr="00CB4427">
        <w:rPr>
          <w:rFonts w:ascii="Times New Roman" w:hAnsi="Times New Roman" w:cs="Times New Roman"/>
          <w:sz w:val="26"/>
          <w:szCs w:val="26"/>
        </w:rPr>
        <w:t>т быть применено позднее шести месяцев со дня совершения проступка.</w:t>
      </w:r>
    </w:p>
    <w:p w:rsidR="005521A3" w:rsidRPr="00CB4427" w:rsidRDefault="005521A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7.4. За каждое нарушение трудовой дисциплины может быть применено только одно дисциплинарное взыскание.</w:t>
      </w:r>
    </w:p>
    <w:p w:rsidR="005521A3" w:rsidRPr="00CB4427" w:rsidRDefault="005521A3"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 xml:space="preserve">7.5.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МОБУ ДО ЦДТ, а председатель – без </w:t>
      </w:r>
      <w:r w:rsidR="004C176B" w:rsidRPr="00CB4427">
        <w:rPr>
          <w:rFonts w:ascii="Times New Roman" w:hAnsi="Times New Roman" w:cs="Times New Roman"/>
          <w:sz w:val="26"/>
          <w:szCs w:val="26"/>
        </w:rPr>
        <w:t>предварительного согласия вышестоящего профсоюзного органа.</w:t>
      </w:r>
    </w:p>
    <w:p w:rsidR="004C176B" w:rsidRPr="00CB4427" w:rsidRDefault="004C176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7.6. Приказ о применении дисциплинарного взыскания с указанием мотивов его применения объявл</w:t>
      </w:r>
      <w:r w:rsidR="0097659A" w:rsidRPr="00CB4427">
        <w:rPr>
          <w:rFonts w:ascii="Times New Roman" w:hAnsi="Times New Roman" w:cs="Times New Roman"/>
          <w:sz w:val="26"/>
          <w:szCs w:val="26"/>
        </w:rPr>
        <w:t>яется работнику под роспись</w:t>
      </w:r>
      <w:r w:rsidR="00FB3B09" w:rsidRPr="00CB4427">
        <w:rPr>
          <w:rFonts w:ascii="Times New Roman" w:hAnsi="Times New Roman" w:cs="Times New Roman"/>
          <w:sz w:val="26"/>
          <w:szCs w:val="26"/>
        </w:rPr>
        <w:t xml:space="preserve"> в трех</w:t>
      </w:r>
      <w:r w:rsidRPr="00CB4427">
        <w:rPr>
          <w:rFonts w:ascii="Times New Roman" w:hAnsi="Times New Roman" w:cs="Times New Roman"/>
          <w:sz w:val="26"/>
          <w:szCs w:val="26"/>
        </w:rPr>
        <w:t xml:space="preserve"> дневный срок.</w:t>
      </w:r>
    </w:p>
    <w:p w:rsidR="004C176B" w:rsidRPr="00CB4427" w:rsidRDefault="004C176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В необходимых случаях приказ доводится до сведения всех работников МОБУ ДО ЦДТ.</w:t>
      </w:r>
    </w:p>
    <w:p w:rsidR="004C176B" w:rsidRPr="00CB4427" w:rsidRDefault="004C176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7.7. Если в течение года работник не будет подвергнут новому взысканию, то он считается не подвергавшимся взысканию.</w:t>
      </w:r>
    </w:p>
    <w:p w:rsidR="004C176B" w:rsidRPr="00CB4427" w:rsidRDefault="004C176B"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Администрация МОБУ ДО ЦДТ</w:t>
      </w:r>
      <w:r w:rsidR="00F41C5C" w:rsidRPr="00CB4427">
        <w:rPr>
          <w:rFonts w:ascii="Times New Roman" w:hAnsi="Times New Roman" w:cs="Times New Roman"/>
          <w:sz w:val="26"/>
          <w:szCs w:val="26"/>
        </w:rPr>
        <w:t xml:space="preserve"> может издать приказ о снятии взыскания до истечения года, если работник не допустил нового нарушения.</w:t>
      </w:r>
    </w:p>
    <w:p w:rsidR="00F41C5C" w:rsidRPr="00CB4427" w:rsidRDefault="00F41C5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В течение срока дисциплинарного взыскания меры поощрения к работнику не применяются.</w:t>
      </w:r>
    </w:p>
    <w:p w:rsidR="00F41C5C" w:rsidRPr="00CB4427" w:rsidRDefault="00F41C5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Правила внутреннего трудового распорядка вывешиваются для ознакомления всех работников.</w:t>
      </w:r>
    </w:p>
    <w:p w:rsidR="00F41C5C" w:rsidRPr="00CB4427" w:rsidRDefault="00F41C5C" w:rsidP="00CB4427">
      <w:pPr>
        <w:spacing w:after="0"/>
        <w:ind w:firstLine="709"/>
        <w:jc w:val="both"/>
        <w:rPr>
          <w:rFonts w:ascii="Times New Roman" w:hAnsi="Times New Roman" w:cs="Times New Roman"/>
          <w:sz w:val="26"/>
          <w:szCs w:val="26"/>
        </w:rPr>
      </w:pPr>
    </w:p>
    <w:p w:rsidR="00F41C5C" w:rsidRPr="00CB4427" w:rsidRDefault="00F41C5C" w:rsidP="00CB4427">
      <w:pPr>
        <w:spacing w:after="0"/>
        <w:ind w:firstLine="709"/>
        <w:jc w:val="center"/>
        <w:rPr>
          <w:rFonts w:ascii="Times New Roman" w:hAnsi="Times New Roman" w:cs="Times New Roman"/>
          <w:b/>
          <w:sz w:val="26"/>
          <w:szCs w:val="26"/>
        </w:rPr>
      </w:pPr>
      <w:r w:rsidRPr="00CB4427">
        <w:rPr>
          <w:rFonts w:ascii="Times New Roman" w:hAnsi="Times New Roman" w:cs="Times New Roman"/>
          <w:b/>
          <w:sz w:val="26"/>
          <w:szCs w:val="26"/>
          <w:lang w:val="en-US"/>
        </w:rPr>
        <w:t>VIII</w:t>
      </w:r>
      <w:r w:rsidRPr="00CB4427">
        <w:rPr>
          <w:rFonts w:ascii="Times New Roman" w:hAnsi="Times New Roman" w:cs="Times New Roman"/>
          <w:b/>
          <w:sz w:val="26"/>
          <w:szCs w:val="26"/>
        </w:rPr>
        <w:t>. ЗАКЛЮЧИТЕЛЬНЫЕ ПОЛОЖЕНИЯ</w:t>
      </w:r>
    </w:p>
    <w:p w:rsidR="00F41C5C" w:rsidRPr="00CB4427" w:rsidRDefault="00F41C5C" w:rsidP="00CB4427">
      <w:pPr>
        <w:spacing w:after="0"/>
        <w:ind w:firstLine="709"/>
        <w:jc w:val="center"/>
        <w:rPr>
          <w:rFonts w:ascii="Times New Roman" w:hAnsi="Times New Roman" w:cs="Times New Roman"/>
          <w:b/>
          <w:sz w:val="26"/>
          <w:szCs w:val="26"/>
        </w:rPr>
      </w:pPr>
    </w:p>
    <w:p w:rsidR="00F41C5C" w:rsidRPr="00CB4427" w:rsidRDefault="00F41C5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8.1. Настоящие Правила внутреннего трудового распорядка вступают в силу с момента их подписания и должны быть доведены до сведения всех работников учреждения под роспись, а также вывешены на видных местах (находиться в общедоступном месте) в помещениях для персонала учреждения.</w:t>
      </w:r>
    </w:p>
    <w:p w:rsidR="00F41C5C" w:rsidRPr="00CB4427" w:rsidRDefault="00F41C5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8.2.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w:t>
      </w:r>
    </w:p>
    <w:p w:rsidR="00F41C5C" w:rsidRPr="00CB4427" w:rsidRDefault="00F41C5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8.3. Все работники, независимо от должностного положения, обязаны в своей повседневной деятельности соблюдать настоящие Правила. Нарушение Правил внутреннего трудового распорядка должностными лицами и работниками учреждения является нарушением трудовой дисциплины и влечет за собой применение в отношении виновных лиц мер дисциплинарного воздействия в соответствии с действующим законодательством.</w:t>
      </w:r>
    </w:p>
    <w:p w:rsidR="00F41C5C" w:rsidRPr="00CB4427" w:rsidRDefault="00F41C5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8.4. Изменения в Правила внутреннего трудового распорядка вносятся в установленном порядке.</w:t>
      </w:r>
    </w:p>
    <w:p w:rsidR="00F41C5C" w:rsidRPr="00CB4427" w:rsidRDefault="00F41C5C" w:rsidP="00CB4427">
      <w:pPr>
        <w:spacing w:after="0"/>
        <w:ind w:firstLine="709"/>
        <w:jc w:val="both"/>
        <w:rPr>
          <w:rFonts w:ascii="Times New Roman" w:hAnsi="Times New Roman" w:cs="Times New Roman"/>
          <w:sz w:val="26"/>
          <w:szCs w:val="26"/>
        </w:rPr>
      </w:pPr>
      <w:r w:rsidRPr="00CB4427">
        <w:rPr>
          <w:rFonts w:ascii="Times New Roman" w:hAnsi="Times New Roman" w:cs="Times New Roman"/>
          <w:sz w:val="26"/>
          <w:szCs w:val="26"/>
        </w:rPr>
        <w:t>8.5. Срок действия Правил внутреннего трудового распорядка устанавливается до очередного пересмотра.</w:t>
      </w:r>
    </w:p>
    <w:p w:rsidR="005E44E0" w:rsidRPr="00CB4427" w:rsidRDefault="005E44E0" w:rsidP="00CB4427">
      <w:pPr>
        <w:spacing w:after="0"/>
        <w:ind w:firstLine="709"/>
        <w:jc w:val="both"/>
        <w:rPr>
          <w:rFonts w:ascii="Times New Roman" w:hAnsi="Times New Roman" w:cs="Times New Roman"/>
          <w:sz w:val="26"/>
          <w:szCs w:val="26"/>
        </w:rPr>
      </w:pPr>
    </w:p>
    <w:p w:rsidR="005E44E0" w:rsidRPr="00CB4427" w:rsidRDefault="005E44E0" w:rsidP="00CB4427">
      <w:pPr>
        <w:spacing w:after="0"/>
        <w:ind w:firstLine="709"/>
        <w:jc w:val="both"/>
        <w:rPr>
          <w:rFonts w:ascii="Times New Roman" w:hAnsi="Times New Roman" w:cs="Times New Roman"/>
          <w:sz w:val="26"/>
          <w:szCs w:val="26"/>
        </w:rPr>
      </w:pPr>
    </w:p>
    <w:p w:rsidR="005E44E0" w:rsidRPr="00CB4427" w:rsidRDefault="005E44E0" w:rsidP="00CB4427">
      <w:pPr>
        <w:spacing w:after="0"/>
        <w:ind w:firstLine="709"/>
        <w:jc w:val="both"/>
        <w:rPr>
          <w:rFonts w:ascii="Times New Roman" w:hAnsi="Times New Roman" w:cs="Times New Roman"/>
          <w:sz w:val="26"/>
          <w:szCs w:val="26"/>
        </w:rPr>
      </w:pPr>
    </w:p>
    <w:sectPr w:rsidR="005E44E0" w:rsidRPr="00CB4427" w:rsidSect="00374794">
      <w:footerReference w:type="default" r:id="rId8"/>
      <w:pgSz w:w="11906" w:h="16838"/>
      <w:pgMar w:top="1135" w:right="849" w:bottom="851"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B62" w:rsidRDefault="002E7B62" w:rsidP="0061218C">
      <w:pPr>
        <w:spacing w:after="0" w:line="240" w:lineRule="auto"/>
      </w:pPr>
      <w:r>
        <w:separator/>
      </w:r>
    </w:p>
  </w:endnote>
  <w:endnote w:type="continuationSeparator" w:id="0">
    <w:p w:rsidR="002E7B62" w:rsidRDefault="002E7B62" w:rsidP="00612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45032"/>
      <w:docPartObj>
        <w:docPartGallery w:val="Page Numbers (Bottom of Page)"/>
        <w:docPartUnique/>
      </w:docPartObj>
    </w:sdtPr>
    <w:sdtContent>
      <w:p w:rsidR="0061218C" w:rsidRDefault="008D2147">
        <w:pPr>
          <w:pStyle w:val="a9"/>
          <w:jc w:val="right"/>
        </w:pPr>
        <w:r>
          <w:fldChar w:fldCharType="begin"/>
        </w:r>
        <w:r w:rsidR="00EF7FF7">
          <w:instrText xml:space="preserve"> PAGE   \* MERGEFORMAT </w:instrText>
        </w:r>
        <w:r>
          <w:fldChar w:fldCharType="separate"/>
        </w:r>
        <w:r w:rsidR="000A1CC2">
          <w:rPr>
            <w:noProof/>
          </w:rPr>
          <w:t>2</w:t>
        </w:r>
        <w:r>
          <w:rPr>
            <w:noProof/>
          </w:rPr>
          <w:fldChar w:fldCharType="end"/>
        </w:r>
      </w:p>
    </w:sdtContent>
  </w:sdt>
  <w:p w:rsidR="0061218C" w:rsidRDefault="006121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B62" w:rsidRDefault="002E7B62" w:rsidP="0061218C">
      <w:pPr>
        <w:spacing w:after="0" w:line="240" w:lineRule="auto"/>
      </w:pPr>
      <w:r>
        <w:separator/>
      </w:r>
    </w:p>
  </w:footnote>
  <w:footnote w:type="continuationSeparator" w:id="0">
    <w:p w:rsidR="002E7B62" w:rsidRDefault="002E7B62" w:rsidP="006121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2237"/>
    <w:multiLevelType w:val="multilevel"/>
    <w:tmpl w:val="B1F4613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520" w:hanging="108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600" w:hanging="1440"/>
      </w:pPr>
      <w:rPr>
        <w:rFonts w:ascii="Times New Roman" w:hAnsi="Times New Roman" w:cs="Times New Roman" w:hint="default"/>
      </w:rPr>
    </w:lvl>
    <w:lvl w:ilvl="6">
      <w:start w:val="1"/>
      <w:numFmt w:val="decimal"/>
      <w:isLgl/>
      <w:lvlText w:val="%1.%2.%3.%4.%5.%6.%7."/>
      <w:lvlJc w:val="left"/>
      <w:pPr>
        <w:ind w:left="4320" w:hanging="1800"/>
      </w:pPr>
      <w:rPr>
        <w:rFonts w:ascii="Times New Roman" w:hAnsi="Times New Roman" w:cs="Times New Roman" w:hint="default"/>
      </w:rPr>
    </w:lvl>
    <w:lvl w:ilvl="7">
      <w:start w:val="1"/>
      <w:numFmt w:val="decimal"/>
      <w:isLgl/>
      <w:lvlText w:val="%1.%2.%3.%4.%5.%6.%7.%8."/>
      <w:lvlJc w:val="left"/>
      <w:pPr>
        <w:ind w:left="4680" w:hanging="1800"/>
      </w:pPr>
      <w:rPr>
        <w:rFonts w:ascii="Times New Roman" w:hAnsi="Times New Roman" w:cs="Times New Roman" w:hint="default"/>
      </w:rPr>
    </w:lvl>
    <w:lvl w:ilvl="8">
      <w:start w:val="1"/>
      <w:numFmt w:val="decimal"/>
      <w:isLgl/>
      <w:lvlText w:val="%1.%2.%3.%4.%5.%6.%7.%8.%9."/>
      <w:lvlJc w:val="left"/>
      <w:pPr>
        <w:ind w:left="5400" w:hanging="2160"/>
      </w:pPr>
      <w:rPr>
        <w:rFonts w:ascii="Times New Roman" w:hAnsi="Times New Roman" w:cs="Times New Roman" w:hint="default"/>
      </w:rPr>
    </w:lvl>
  </w:abstractNum>
  <w:abstractNum w:abstractNumId="1">
    <w:nsid w:val="28270EC3"/>
    <w:multiLevelType w:val="hybridMultilevel"/>
    <w:tmpl w:val="26C82084"/>
    <w:lvl w:ilvl="0" w:tplc="2D50DD8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6A145FAD"/>
    <w:multiLevelType w:val="hybridMultilevel"/>
    <w:tmpl w:val="B1A44BF0"/>
    <w:lvl w:ilvl="0" w:tplc="9160872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5334"/>
    <w:rsid w:val="000A1CC2"/>
    <w:rsid w:val="000A7403"/>
    <w:rsid w:val="000B6A08"/>
    <w:rsid w:val="000C6B4D"/>
    <w:rsid w:val="000D4C22"/>
    <w:rsid w:val="00112DC0"/>
    <w:rsid w:val="00142E8C"/>
    <w:rsid w:val="00166126"/>
    <w:rsid w:val="001A6753"/>
    <w:rsid w:val="001D3B89"/>
    <w:rsid w:val="001F2C7B"/>
    <w:rsid w:val="00204858"/>
    <w:rsid w:val="002A5D8F"/>
    <w:rsid w:val="002C4861"/>
    <w:rsid w:val="002E1579"/>
    <w:rsid w:val="002E6E4C"/>
    <w:rsid w:val="002E7B62"/>
    <w:rsid w:val="00302CA1"/>
    <w:rsid w:val="00325FF8"/>
    <w:rsid w:val="00331F2B"/>
    <w:rsid w:val="003521B6"/>
    <w:rsid w:val="00374794"/>
    <w:rsid w:val="00380E36"/>
    <w:rsid w:val="003963C6"/>
    <w:rsid w:val="003B6A77"/>
    <w:rsid w:val="003C1E6C"/>
    <w:rsid w:val="0040008C"/>
    <w:rsid w:val="00400D73"/>
    <w:rsid w:val="00412049"/>
    <w:rsid w:val="00443CB3"/>
    <w:rsid w:val="00465E05"/>
    <w:rsid w:val="00492ADD"/>
    <w:rsid w:val="00492C7F"/>
    <w:rsid w:val="004B20C0"/>
    <w:rsid w:val="004C176B"/>
    <w:rsid w:val="004D7F87"/>
    <w:rsid w:val="004E1367"/>
    <w:rsid w:val="00525033"/>
    <w:rsid w:val="00525C9C"/>
    <w:rsid w:val="00526C12"/>
    <w:rsid w:val="005521A3"/>
    <w:rsid w:val="00561C42"/>
    <w:rsid w:val="00563D08"/>
    <w:rsid w:val="0058689C"/>
    <w:rsid w:val="005A5334"/>
    <w:rsid w:val="005E44E0"/>
    <w:rsid w:val="005E5A52"/>
    <w:rsid w:val="0061218C"/>
    <w:rsid w:val="006265DA"/>
    <w:rsid w:val="0064448E"/>
    <w:rsid w:val="00653062"/>
    <w:rsid w:val="00654224"/>
    <w:rsid w:val="0067504B"/>
    <w:rsid w:val="006A0AFA"/>
    <w:rsid w:val="006D076A"/>
    <w:rsid w:val="006E68B5"/>
    <w:rsid w:val="00703571"/>
    <w:rsid w:val="00716F64"/>
    <w:rsid w:val="00785926"/>
    <w:rsid w:val="007873AE"/>
    <w:rsid w:val="00791119"/>
    <w:rsid w:val="00793E56"/>
    <w:rsid w:val="00795562"/>
    <w:rsid w:val="007A5CBB"/>
    <w:rsid w:val="007D1731"/>
    <w:rsid w:val="007D25FC"/>
    <w:rsid w:val="007F624B"/>
    <w:rsid w:val="008122EE"/>
    <w:rsid w:val="00835602"/>
    <w:rsid w:val="00835FE1"/>
    <w:rsid w:val="0087183D"/>
    <w:rsid w:val="0087489F"/>
    <w:rsid w:val="00881022"/>
    <w:rsid w:val="008A2519"/>
    <w:rsid w:val="008A41C2"/>
    <w:rsid w:val="008D2147"/>
    <w:rsid w:val="009122FF"/>
    <w:rsid w:val="00927FA0"/>
    <w:rsid w:val="0096632A"/>
    <w:rsid w:val="0097659A"/>
    <w:rsid w:val="00990F1D"/>
    <w:rsid w:val="009927EB"/>
    <w:rsid w:val="009A47A7"/>
    <w:rsid w:val="009F2CCE"/>
    <w:rsid w:val="00A15222"/>
    <w:rsid w:val="00A30D9C"/>
    <w:rsid w:val="00A6142D"/>
    <w:rsid w:val="00A91A9B"/>
    <w:rsid w:val="00AA1F40"/>
    <w:rsid w:val="00AB063C"/>
    <w:rsid w:val="00AD14C2"/>
    <w:rsid w:val="00AE42F5"/>
    <w:rsid w:val="00AE7912"/>
    <w:rsid w:val="00B0303F"/>
    <w:rsid w:val="00B443E2"/>
    <w:rsid w:val="00B73E69"/>
    <w:rsid w:val="00B85DAC"/>
    <w:rsid w:val="00B96E03"/>
    <w:rsid w:val="00BA1ED8"/>
    <w:rsid w:val="00C3786B"/>
    <w:rsid w:val="00C819BD"/>
    <w:rsid w:val="00CB4427"/>
    <w:rsid w:val="00CB5E90"/>
    <w:rsid w:val="00CE766D"/>
    <w:rsid w:val="00CF1E5F"/>
    <w:rsid w:val="00CF1F33"/>
    <w:rsid w:val="00D80CB1"/>
    <w:rsid w:val="00D874F1"/>
    <w:rsid w:val="00DA1247"/>
    <w:rsid w:val="00DB16A2"/>
    <w:rsid w:val="00E3539C"/>
    <w:rsid w:val="00E75C02"/>
    <w:rsid w:val="00E8403B"/>
    <w:rsid w:val="00EA06F9"/>
    <w:rsid w:val="00EF7FF7"/>
    <w:rsid w:val="00F0377B"/>
    <w:rsid w:val="00F13315"/>
    <w:rsid w:val="00F176B2"/>
    <w:rsid w:val="00F22103"/>
    <w:rsid w:val="00F41C5C"/>
    <w:rsid w:val="00FB2DC9"/>
    <w:rsid w:val="00FB3003"/>
    <w:rsid w:val="00FB3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F1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F33"/>
    <w:rPr>
      <w:rFonts w:ascii="Tahoma" w:hAnsi="Tahoma" w:cs="Tahoma"/>
      <w:sz w:val="16"/>
      <w:szCs w:val="16"/>
    </w:rPr>
  </w:style>
  <w:style w:type="paragraph" w:customStyle="1" w:styleId="ConsPlusNormal">
    <w:name w:val="ConsPlusNormal"/>
    <w:rsid w:val="000A740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FB3B09"/>
    <w:pPr>
      <w:ind w:left="720"/>
      <w:contextualSpacing/>
    </w:pPr>
  </w:style>
  <w:style w:type="paragraph" w:styleId="a7">
    <w:name w:val="header"/>
    <w:basedOn w:val="a"/>
    <w:link w:val="a8"/>
    <w:uiPriority w:val="99"/>
    <w:semiHidden/>
    <w:unhideWhenUsed/>
    <w:rsid w:val="0061218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1218C"/>
  </w:style>
  <w:style w:type="paragraph" w:styleId="a9">
    <w:name w:val="footer"/>
    <w:basedOn w:val="a"/>
    <w:link w:val="aa"/>
    <w:uiPriority w:val="99"/>
    <w:unhideWhenUsed/>
    <w:rsid w:val="006121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218C"/>
  </w:style>
  <w:style w:type="paragraph" w:styleId="ab">
    <w:name w:val="Normal (Web)"/>
    <w:basedOn w:val="a"/>
    <w:uiPriority w:val="99"/>
    <w:unhideWhenUsed/>
    <w:rsid w:val="00374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703571"/>
    <w:rPr>
      <w:color w:val="0000FF" w:themeColor="hyperlink"/>
      <w:u w:val="single"/>
    </w:rPr>
  </w:style>
  <w:style w:type="character" w:customStyle="1" w:styleId="UnresolvedMention">
    <w:name w:val="Unresolved Mention"/>
    <w:basedOn w:val="a0"/>
    <w:uiPriority w:val="99"/>
    <w:semiHidden/>
    <w:unhideWhenUsed/>
    <w:rsid w:val="007035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9951894">
      <w:bodyDiv w:val="1"/>
      <w:marLeft w:val="0"/>
      <w:marRight w:val="0"/>
      <w:marTop w:val="0"/>
      <w:marBottom w:val="0"/>
      <w:divBdr>
        <w:top w:val="none" w:sz="0" w:space="0" w:color="auto"/>
        <w:left w:val="none" w:sz="0" w:space="0" w:color="auto"/>
        <w:bottom w:val="none" w:sz="0" w:space="0" w:color="auto"/>
        <w:right w:val="none" w:sz="0" w:space="0" w:color="auto"/>
      </w:divBdr>
    </w:div>
    <w:div w:id="1533611771">
      <w:bodyDiv w:val="1"/>
      <w:marLeft w:val="0"/>
      <w:marRight w:val="0"/>
      <w:marTop w:val="0"/>
      <w:marBottom w:val="0"/>
      <w:divBdr>
        <w:top w:val="none" w:sz="0" w:space="0" w:color="auto"/>
        <w:left w:val="none" w:sz="0" w:space="0" w:color="auto"/>
        <w:bottom w:val="none" w:sz="0" w:space="0" w:color="auto"/>
        <w:right w:val="none" w:sz="0" w:space="0" w:color="auto"/>
      </w:divBdr>
      <w:divsChild>
        <w:div w:id="408429265">
          <w:marLeft w:val="0"/>
          <w:marRight w:val="0"/>
          <w:marTop w:val="0"/>
          <w:marBottom w:val="0"/>
          <w:divBdr>
            <w:top w:val="none" w:sz="0" w:space="0" w:color="auto"/>
            <w:left w:val="none" w:sz="0" w:space="0" w:color="auto"/>
            <w:bottom w:val="none" w:sz="0" w:space="0" w:color="auto"/>
            <w:right w:val="none" w:sz="0" w:space="0" w:color="auto"/>
          </w:divBdr>
        </w:div>
        <w:div w:id="1092166909">
          <w:marLeft w:val="0"/>
          <w:marRight w:val="0"/>
          <w:marTop w:val="0"/>
          <w:marBottom w:val="0"/>
          <w:divBdr>
            <w:top w:val="none" w:sz="0" w:space="0" w:color="auto"/>
            <w:left w:val="none" w:sz="0" w:space="0" w:color="auto"/>
            <w:bottom w:val="none" w:sz="0" w:space="0" w:color="auto"/>
            <w:right w:val="none" w:sz="0" w:space="0" w:color="auto"/>
          </w:divBdr>
        </w:div>
        <w:div w:id="87508484">
          <w:marLeft w:val="0"/>
          <w:marRight w:val="0"/>
          <w:marTop w:val="0"/>
          <w:marBottom w:val="0"/>
          <w:divBdr>
            <w:top w:val="none" w:sz="0" w:space="0" w:color="auto"/>
            <w:left w:val="none" w:sz="0" w:space="0" w:color="auto"/>
            <w:bottom w:val="none" w:sz="0" w:space="0" w:color="auto"/>
            <w:right w:val="none" w:sz="0" w:space="0" w:color="auto"/>
          </w:divBdr>
        </w:div>
        <w:div w:id="826675784">
          <w:marLeft w:val="0"/>
          <w:marRight w:val="0"/>
          <w:marTop w:val="0"/>
          <w:marBottom w:val="0"/>
          <w:divBdr>
            <w:top w:val="none" w:sz="0" w:space="0" w:color="auto"/>
            <w:left w:val="none" w:sz="0" w:space="0" w:color="auto"/>
            <w:bottom w:val="none" w:sz="0" w:space="0" w:color="auto"/>
            <w:right w:val="none" w:sz="0" w:space="0" w:color="auto"/>
          </w:divBdr>
        </w:div>
      </w:divsChild>
    </w:div>
    <w:div w:id="1871913983">
      <w:bodyDiv w:val="1"/>
      <w:marLeft w:val="0"/>
      <w:marRight w:val="0"/>
      <w:marTop w:val="0"/>
      <w:marBottom w:val="0"/>
      <w:divBdr>
        <w:top w:val="none" w:sz="0" w:space="0" w:color="auto"/>
        <w:left w:val="none" w:sz="0" w:space="0" w:color="auto"/>
        <w:bottom w:val="none" w:sz="0" w:space="0" w:color="auto"/>
        <w:right w:val="none" w:sz="0" w:space="0" w:color="auto"/>
      </w:divBdr>
      <w:divsChild>
        <w:div w:id="268894521">
          <w:marLeft w:val="0"/>
          <w:marRight w:val="0"/>
          <w:marTop w:val="0"/>
          <w:marBottom w:val="0"/>
          <w:divBdr>
            <w:top w:val="none" w:sz="0" w:space="0" w:color="auto"/>
            <w:left w:val="none" w:sz="0" w:space="0" w:color="auto"/>
            <w:bottom w:val="none" w:sz="0" w:space="0" w:color="auto"/>
            <w:right w:val="none" w:sz="0" w:space="0" w:color="auto"/>
          </w:divBdr>
        </w:div>
        <w:div w:id="2084722149">
          <w:marLeft w:val="0"/>
          <w:marRight w:val="0"/>
          <w:marTop w:val="0"/>
          <w:marBottom w:val="0"/>
          <w:divBdr>
            <w:top w:val="none" w:sz="0" w:space="0" w:color="auto"/>
            <w:left w:val="none" w:sz="0" w:space="0" w:color="auto"/>
            <w:bottom w:val="none" w:sz="0" w:space="0" w:color="auto"/>
            <w:right w:val="none" w:sz="0" w:space="0" w:color="auto"/>
          </w:divBdr>
        </w:div>
        <w:div w:id="1328485224">
          <w:marLeft w:val="0"/>
          <w:marRight w:val="0"/>
          <w:marTop w:val="0"/>
          <w:marBottom w:val="0"/>
          <w:divBdr>
            <w:top w:val="none" w:sz="0" w:space="0" w:color="auto"/>
            <w:left w:val="none" w:sz="0" w:space="0" w:color="auto"/>
            <w:bottom w:val="none" w:sz="0" w:space="0" w:color="auto"/>
            <w:right w:val="none" w:sz="0" w:space="0" w:color="auto"/>
          </w:divBdr>
        </w:div>
        <w:div w:id="27265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B02E-E65D-4156-8AA9-BFE58B5C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6484</Words>
  <Characters>36965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18</cp:revision>
  <cp:lastPrinted>2024-09-24T04:56:00Z</cp:lastPrinted>
  <dcterms:created xsi:type="dcterms:W3CDTF">2022-08-17T05:25:00Z</dcterms:created>
  <dcterms:modified xsi:type="dcterms:W3CDTF">2025-04-03T23:03:00Z</dcterms:modified>
</cp:coreProperties>
</file>