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21" w:rsidRDefault="00FD5321" w:rsidP="00FD5321">
      <w:pPr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5pt;height:738pt">
            <v:imagedata r:id="rId6" o:title="img20260205_14081255"/>
          </v:shape>
        </w:pict>
      </w:r>
    </w:p>
    <w:p w:rsidR="00FD5321" w:rsidRDefault="00FD5321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Положение о методическом совете разработано в соответствии с Типовым положением об учреждении дополнительного образования, Уставом и на основании требований, предъявляемых к организации методической работы.</w:t>
      </w: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021A8" w:rsidRPr="00317809" w:rsidRDefault="009021A8" w:rsidP="009021A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780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Методический совет (МС) – коллективный общественный профессиональный орган.</w:t>
      </w: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Цель деятельности методического совета – координация действий структурных подразделений и служб Центра, творческих педагогов, направленных на развитие методического обеспечения образовательного процесса и инновационной деятельности педагогического коллектива.</w:t>
      </w: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Методический совет:</w:t>
      </w: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рассматривает, вырабатывает, оценивает предложения по развитию Центра, методическому обеспечению образовательных и воспитательных процессов;</w:t>
      </w: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организует разработку, экспертизу стратегических документов Центра (программ развития, учебных и воспитательных планов и программ);</w:t>
      </w: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анализирует состояние и результативность работы методической службы, вносит предложения по изменению структуры, состава службы, участвует в их реализации;</w:t>
      </w: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анализирует ход и результаты комплексных нововведений, исследований, имеющих значимые последствия для развития Центра;</w:t>
      </w: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вырабатывает и согласовывает подходы к организации, осуществлению и оценке инновационной деятельности в Центре детского творчества (поиск и освоение новых методик, организация опытно-экспериментальной, исследовательской деятельности, разработка и апробация авторских учебных программ, новых педагогических технологий);</w:t>
      </w: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организует работы по повышению квалификации педагогических работников, развитию их творческой инициативы, распространению педагогического опыта;</w:t>
      </w: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курирует процедуру аттестации педагогических работников на соответствие занимаемой должности;</w:t>
      </w: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контролирует ход и результаты комплексных инновационных проектов, осуществляемых Центром;</w:t>
      </w: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вносит предложения по обеспечению инновационных проектов необходимыми финансовыми и материально-техническими ресурсами;</w:t>
      </w: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вносит предложения по созданию временных творческих коллективов (ВТК);</w:t>
      </w: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планирует и осуществляет комплексные исследования в Центре детского творчества;</w:t>
      </w: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- вносит предложения по стимулированию и оценке инновационной деятельности педагогов, в том числе и в ходе аттестации.</w:t>
      </w:r>
    </w:p>
    <w:p w:rsidR="003E2C96" w:rsidRDefault="003E2C96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021A8" w:rsidRDefault="009021A8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021A8" w:rsidRPr="00317809" w:rsidRDefault="009021A8" w:rsidP="009021A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7809">
        <w:rPr>
          <w:rFonts w:ascii="Times New Roman" w:hAnsi="Times New Roman" w:cs="Times New Roman"/>
          <w:b/>
          <w:sz w:val="26"/>
          <w:szCs w:val="26"/>
        </w:rPr>
        <w:lastRenderedPageBreak/>
        <w:t>2. СОСТАВ МЕТОДИЧЕСКОГО СОВЕТА</w:t>
      </w:r>
      <w:r w:rsidR="003E2C96" w:rsidRPr="00317809">
        <w:rPr>
          <w:rFonts w:ascii="Times New Roman" w:hAnsi="Times New Roman" w:cs="Times New Roman"/>
          <w:b/>
          <w:sz w:val="26"/>
          <w:szCs w:val="26"/>
        </w:rPr>
        <w:tab/>
      </w:r>
    </w:p>
    <w:p w:rsidR="003E2C96" w:rsidRDefault="003E2C96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Членами методического совета могут быть педагоги первой и высшей квалификационной категории, члены администрации Центра.</w:t>
      </w:r>
    </w:p>
    <w:p w:rsidR="003E2C96" w:rsidRDefault="003E2C96" w:rsidP="009021A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Состав методического совета утверждается на заседании педагогического совета (ПС) в начале учебного года.</w:t>
      </w:r>
    </w:p>
    <w:p w:rsidR="00C06BE2" w:rsidRPr="00C06BE2" w:rsidRDefault="00C06BE2" w:rsidP="00C06BE2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3C0737" w:rsidRPr="00317809" w:rsidRDefault="003F1B70" w:rsidP="0063669D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7809">
        <w:rPr>
          <w:rFonts w:ascii="Times New Roman" w:hAnsi="Times New Roman" w:cs="Times New Roman"/>
          <w:b/>
          <w:sz w:val="26"/>
          <w:szCs w:val="26"/>
        </w:rPr>
        <w:t>3. ОРГАНИЗАЦИЯ РАБОТЫ, ДОКУМЕНТАЦИЯ И ОТЧЕТНОСТЬ:</w:t>
      </w:r>
    </w:p>
    <w:p w:rsidR="003F1B70" w:rsidRDefault="003F1B70" w:rsidP="006366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F1B70" w:rsidRDefault="003F1B70" w:rsidP="006366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Планирование работы методического совета опирается на цели и задачи программы развития МОБУ ДО ЦДТ и составляется методистом.</w:t>
      </w:r>
    </w:p>
    <w:p w:rsidR="003F1B70" w:rsidRDefault="003F1B70" w:rsidP="006366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Заседания методического совета протоколируются (указываются вопросы, обсуждаемые педагогическим коллективом Центра, фиксируются принимаемые решения, рекомендации педагогам).</w:t>
      </w:r>
    </w:p>
    <w:p w:rsidR="003F1B70" w:rsidRPr="003F1B70" w:rsidRDefault="003F1B70" w:rsidP="0063669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Проблемно-ориентированный анализ деятельности педагогов и методического совета предоставляется администрации Центра в конце учебного года.</w:t>
      </w:r>
    </w:p>
    <w:sectPr w:rsidR="003F1B70" w:rsidRPr="003F1B70" w:rsidSect="007942B5">
      <w:footerReference w:type="default" r:id="rId7"/>
      <w:pgSz w:w="11906" w:h="16838"/>
      <w:pgMar w:top="1135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2B5" w:rsidRDefault="007942B5" w:rsidP="007942B5">
      <w:pPr>
        <w:spacing w:after="0" w:line="240" w:lineRule="auto"/>
      </w:pPr>
      <w:r>
        <w:separator/>
      </w:r>
    </w:p>
  </w:endnote>
  <w:endnote w:type="continuationSeparator" w:id="0">
    <w:p w:rsidR="007942B5" w:rsidRDefault="007942B5" w:rsidP="0079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778642"/>
      <w:docPartObj>
        <w:docPartGallery w:val="Page Numbers (Bottom of Page)"/>
        <w:docPartUnique/>
      </w:docPartObj>
    </w:sdtPr>
    <w:sdtContent>
      <w:p w:rsidR="007942B5" w:rsidRDefault="00530339">
        <w:pPr>
          <w:pStyle w:val="a8"/>
          <w:jc w:val="right"/>
        </w:pPr>
        <w:fldSimple w:instr=" PAGE   \* MERGEFORMAT ">
          <w:r w:rsidR="00FD5321">
            <w:rPr>
              <w:noProof/>
            </w:rPr>
            <w:t>2</w:t>
          </w:r>
        </w:fldSimple>
      </w:p>
    </w:sdtContent>
  </w:sdt>
  <w:p w:rsidR="007942B5" w:rsidRDefault="007942B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2B5" w:rsidRDefault="007942B5" w:rsidP="007942B5">
      <w:pPr>
        <w:spacing w:after="0" w:line="240" w:lineRule="auto"/>
      </w:pPr>
      <w:r>
        <w:separator/>
      </w:r>
    </w:p>
  </w:footnote>
  <w:footnote w:type="continuationSeparator" w:id="0">
    <w:p w:rsidR="007942B5" w:rsidRDefault="007942B5" w:rsidP="00794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4A7"/>
    <w:rsid w:val="00075EC6"/>
    <w:rsid w:val="000A1ADD"/>
    <w:rsid w:val="00122120"/>
    <w:rsid w:val="00197183"/>
    <w:rsid w:val="001B0521"/>
    <w:rsid w:val="001B4821"/>
    <w:rsid w:val="001C4A5C"/>
    <w:rsid w:val="002A2897"/>
    <w:rsid w:val="002E72D8"/>
    <w:rsid w:val="00317809"/>
    <w:rsid w:val="003C0737"/>
    <w:rsid w:val="003E2C96"/>
    <w:rsid w:val="003F1B70"/>
    <w:rsid w:val="00401926"/>
    <w:rsid w:val="00484278"/>
    <w:rsid w:val="004A7B78"/>
    <w:rsid w:val="00530339"/>
    <w:rsid w:val="005426D3"/>
    <w:rsid w:val="005E42E4"/>
    <w:rsid w:val="005E6C16"/>
    <w:rsid w:val="0063669D"/>
    <w:rsid w:val="007942B5"/>
    <w:rsid w:val="00891730"/>
    <w:rsid w:val="009021A8"/>
    <w:rsid w:val="00A21379"/>
    <w:rsid w:val="00C06BE2"/>
    <w:rsid w:val="00CD3A83"/>
    <w:rsid w:val="00D25A02"/>
    <w:rsid w:val="00E86040"/>
    <w:rsid w:val="00EE3737"/>
    <w:rsid w:val="00EF14A7"/>
    <w:rsid w:val="00FD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73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B4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94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42B5"/>
  </w:style>
  <w:style w:type="paragraph" w:styleId="a8">
    <w:name w:val="footer"/>
    <w:basedOn w:val="a"/>
    <w:link w:val="a9"/>
    <w:uiPriority w:val="99"/>
    <w:unhideWhenUsed/>
    <w:rsid w:val="007942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42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2026-02-04T04:28:00Z</cp:lastPrinted>
  <dcterms:created xsi:type="dcterms:W3CDTF">2026-02-05T04:09:00Z</dcterms:created>
  <dcterms:modified xsi:type="dcterms:W3CDTF">2026-02-05T04:09:00Z</dcterms:modified>
</cp:coreProperties>
</file>